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605CD">
      <w:pPr>
        <w:jc w:val="left"/>
        <w:rPr>
          <w:rFonts w:ascii="方正黑体_GBK" w:hAnsi="黑体" w:eastAsia="方正黑体_GBK" w:cs="方正仿宋简体"/>
          <w:sz w:val="32"/>
          <w:szCs w:val="32"/>
        </w:rPr>
      </w:pPr>
      <w:r>
        <w:rPr>
          <w:rFonts w:hint="eastAsia" w:ascii="方正黑体_GBK" w:hAnsi="黑体" w:eastAsia="方正黑体_GBK" w:cs="方正仿宋简体"/>
          <w:bCs/>
          <w:sz w:val="32"/>
          <w:szCs w:val="32"/>
        </w:rPr>
        <w:t xml:space="preserve">附件1  </w:t>
      </w:r>
    </w:p>
    <w:p w14:paraId="20166D9A">
      <w:pPr>
        <w:spacing w:line="600" w:lineRule="exact"/>
        <w:jc w:val="center"/>
        <w:rPr>
          <w:rFonts w:ascii="方正小标宋简体" w:hAnsi="方正仿宋简体" w:eastAsia="方正小标宋简体" w:cs="方正仿宋简体"/>
          <w:bCs/>
          <w:sz w:val="44"/>
          <w:szCs w:val="44"/>
        </w:rPr>
      </w:pPr>
    </w:p>
    <w:p w14:paraId="677E4777">
      <w:pPr>
        <w:spacing w:line="600" w:lineRule="exact"/>
        <w:jc w:val="center"/>
        <w:rPr>
          <w:rFonts w:ascii="方正小标宋简体" w:hAnsi="方正仿宋简体" w:eastAsia="方正小标宋简体" w:cs="方正仿宋简体"/>
          <w:sz w:val="44"/>
          <w:szCs w:val="44"/>
        </w:rPr>
      </w:pPr>
      <w:r>
        <w:rPr>
          <w:rFonts w:hint="eastAsia" w:ascii="方正小标宋简体" w:hAnsi="方正仿宋简体" w:eastAsia="方正小标宋简体" w:cs="方正仿宋简体"/>
          <w:bCs/>
          <w:sz w:val="44"/>
          <w:szCs w:val="44"/>
        </w:rPr>
        <w:t>南京市绿色低碳先进技术成果信息表</w:t>
      </w:r>
    </w:p>
    <w:p w14:paraId="1CD96CE5">
      <w:pPr>
        <w:spacing w:line="360" w:lineRule="auto"/>
        <w:jc w:val="center"/>
        <w:rPr>
          <w:rFonts w:ascii="方正仿宋简体" w:hAnsi="方正仿宋简体" w:eastAsia="方正仿宋简体" w:cs="方正仿宋简体"/>
          <w:bCs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Cs/>
          <w:sz w:val="24"/>
          <w:szCs w:val="24"/>
        </w:rPr>
        <w:t>填报时间：202</w:t>
      </w:r>
      <w:r>
        <w:rPr>
          <w:rFonts w:hint="eastAsia" w:ascii="方正仿宋简体" w:hAnsi="方正仿宋简体" w:eastAsia="方正仿宋简体" w:cs="方正仿宋简体"/>
          <w:bCs/>
          <w:sz w:val="24"/>
          <w:szCs w:val="24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Cs/>
          <w:sz w:val="24"/>
          <w:szCs w:val="24"/>
        </w:rPr>
        <w:t>年</w:t>
      </w:r>
      <w:r>
        <w:rPr>
          <w:rFonts w:hint="eastAsia" w:ascii="方正仿宋简体" w:hAnsi="方正仿宋简体" w:eastAsia="方正仿宋简体" w:cs="方正仿宋简体"/>
          <w:bCs/>
          <w:sz w:val="24"/>
          <w:szCs w:val="24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bCs/>
          <w:sz w:val="24"/>
          <w:szCs w:val="24"/>
        </w:rPr>
        <w:t>月</w:t>
      </w:r>
      <w:r>
        <w:rPr>
          <w:rFonts w:hint="eastAsia" w:ascii="方正仿宋简体" w:hAnsi="方正仿宋简体" w:eastAsia="方正仿宋简体" w:cs="方正仿宋简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Cs/>
          <w:sz w:val="24"/>
          <w:szCs w:val="24"/>
        </w:rPr>
        <w:t>日</w:t>
      </w:r>
    </w:p>
    <w:tbl>
      <w:tblPr>
        <w:tblStyle w:val="3"/>
        <w:tblW w:w="52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1542"/>
        <w:gridCol w:w="1314"/>
        <w:gridCol w:w="1135"/>
        <w:gridCol w:w="922"/>
        <w:gridCol w:w="1423"/>
      </w:tblGrid>
      <w:tr w14:paraId="28BCF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2310">
            <w:pPr>
              <w:spacing w:line="360" w:lineRule="exact"/>
              <w:ind w:right="105" w:rightChars="5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技术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成果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6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DAB98">
            <w:pPr>
              <w:spacing w:line="360" w:lineRule="exact"/>
              <w:ind w:right="105" w:rightChars="50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 w14:paraId="7465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4F887">
            <w:pPr>
              <w:spacing w:line="360" w:lineRule="exact"/>
              <w:ind w:right="105" w:rightChars="5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技术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成果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持有单位</w:t>
            </w:r>
          </w:p>
        </w:tc>
        <w:tc>
          <w:tcPr>
            <w:tcW w:w="6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3A8D">
            <w:pPr>
              <w:spacing w:line="360" w:lineRule="exact"/>
              <w:ind w:right="105" w:rightChars="50" w:firstLine="4760" w:firstLineChars="1700"/>
              <w:jc w:val="left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（盖章）</w:t>
            </w:r>
          </w:p>
        </w:tc>
      </w:tr>
      <w:tr w14:paraId="12199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01CCC">
            <w:pPr>
              <w:spacing w:line="360" w:lineRule="exact"/>
              <w:ind w:right="105" w:rightChars="5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技术领域</w:t>
            </w:r>
          </w:p>
        </w:tc>
        <w:tc>
          <w:tcPr>
            <w:tcW w:w="6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8E718">
            <w:pPr>
              <w:spacing w:line="360" w:lineRule="exact"/>
              <w:ind w:right="105" w:rightChars="50"/>
              <w:jc w:val="left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 w14:paraId="53274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CD46">
            <w:pPr>
              <w:spacing w:line="360" w:lineRule="exact"/>
              <w:ind w:right="105" w:rightChars="5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技术来源</w:t>
            </w:r>
          </w:p>
        </w:tc>
        <w:tc>
          <w:tcPr>
            <w:tcW w:w="6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117A">
            <w:pPr>
              <w:spacing w:line="360" w:lineRule="exact"/>
              <w:ind w:right="105" w:rightChars="50"/>
              <w:jc w:val="left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 w14:paraId="508B3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0979A">
            <w:pPr>
              <w:spacing w:line="360" w:lineRule="exact"/>
              <w:ind w:right="105" w:rightChars="5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单位地址</w:t>
            </w:r>
          </w:p>
        </w:tc>
        <w:tc>
          <w:tcPr>
            <w:tcW w:w="6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31BC4">
            <w:pPr>
              <w:spacing w:line="360" w:lineRule="exact"/>
              <w:ind w:right="105" w:rightChars="50"/>
              <w:jc w:val="left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 w14:paraId="4FD85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E58A6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负 责 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0CBCA">
            <w:pPr>
              <w:spacing w:line="360" w:lineRule="exact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53C0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D607A">
            <w:pPr>
              <w:spacing w:line="360" w:lineRule="exact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DE664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  <w:t>E-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w w:val="80"/>
                <w:sz w:val="24"/>
                <w:szCs w:val="24"/>
              </w:rPr>
              <w:t>mail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52EE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</w:p>
        </w:tc>
      </w:tr>
      <w:tr w14:paraId="1CE3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61CB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联 系 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2D92">
            <w:pPr>
              <w:spacing w:line="360" w:lineRule="exact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EC211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173D6">
            <w:pPr>
              <w:spacing w:line="360" w:lineRule="exact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91F9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  <w:t>E-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w w:val="80"/>
                <w:sz w:val="24"/>
                <w:szCs w:val="24"/>
              </w:rPr>
              <w:t>mail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F5F26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 w14:paraId="7FB2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65098">
            <w:pPr>
              <w:spacing w:line="360" w:lineRule="exact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1.主要应用范围</w:t>
            </w:r>
          </w:p>
          <w:p w14:paraId="70ABBF2A">
            <w:pPr>
              <w:spacing w:line="360" w:lineRule="exact"/>
              <w:ind w:right="105" w:rightChars="50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0782F">
            <w:pPr>
              <w:spacing w:line="360" w:lineRule="exact"/>
              <w:ind w:right="105" w:rightChars="50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 w14:paraId="4DD6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07AA6">
            <w:pPr>
              <w:spacing w:line="360" w:lineRule="exact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2.技术成果内容</w:t>
            </w:r>
          </w:p>
        </w:tc>
        <w:tc>
          <w:tcPr>
            <w:tcW w:w="6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3559">
            <w:pPr>
              <w:adjustRightInd w:val="0"/>
              <w:snapToGrid w:val="0"/>
              <w:ind w:right="105" w:rightChars="50" w:firstLine="480" w:firstLineChars="200"/>
              <w:contextualSpacing/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</w:p>
        </w:tc>
      </w:tr>
      <w:tr w14:paraId="0FFE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6848D">
            <w:pPr>
              <w:spacing w:line="360" w:lineRule="exact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.先进适用性</w:t>
            </w:r>
          </w:p>
          <w:p w14:paraId="13D6D74B">
            <w:pPr>
              <w:spacing w:line="360" w:lineRule="exact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  <w:p w14:paraId="412CA79A">
            <w:pPr>
              <w:spacing w:line="360" w:lineRule="exact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BB9F8">
            <w:pPr>
              <w:adjustRightInd w:val="0"/>
              <w:snapToGrid w:val="0"/>
              <w:ind w:right="105" w:rightChars="50" w:firstLine="480" w:firstLineChars="200"/>
              <w:contextualSpacing/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</w:p>
        </w:tc>
      </w:tr>
      <w:tr w14:paraId="169D3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57236">
            <w:pPr>
              <w:spacing w:line="360" w:lineRule="exact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4.技术成熟度</w:t>
            </w:r>
          </w:p>
        </w:tc>
        <w:tc>
          <w:tcPr>
            <w:tcW w:w="6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E9E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小试 </w:t>
            </w:r>
          </w:p>
          <w:p w14:paraId="459978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完成中试 </w:t>
            </w:r>
          </w:p>
          <w:p w14:paraId="55145BB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已成立项目公司并小规模生产  </w:t>
            </w:r>
          </w:p>
          <w:p w14:paraId="39D440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已通过小范围转化应用（1-2家）</w:t>
            </w:r>
          </w:p>
          <w:p w14:paraId="35887F51">
            <w:pPr>
              <w:pStyle w:val="5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rPr>
                <w:rFonts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大规模、大范围应用阶段（2家以上）</w:t>
            </w:r>
          </w:p>
        </w:tc>
      </w:tr>
      <w:tr w14:paraId="6AF4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D5163">
            <w:pPr>
              <w:spacing w:line="360" w:lineRule="exact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.应用示范情况</w:t>
            </w:r>
          </w:p>
          <w:p w14:paraId="44C7F585">
            <w:pPr>
              <w:spacing w:line="360" w:lineRule="exact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CA14">
            <w:pPr>
              <w:adjustRightInd w:val="0"/>
              <w:snapToGrid w:val="0"/>
              <w:ind w:right="105" w:rightChars="50" w:firstLine="480" w:firstLineChars="200"/>
              <w:contextualSpacing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044AD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137F">
            <w:pPr>
              <w:spacing w:line="360" w:lineRule="exact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6.绿色效益</w:t>
            </w:r>
          </w:p>
        </w:tc>
        <w:tc>
          <w:tcPr>
            <w:tcW w:w="6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1AC71">
            <w:pPr>
              <w:pStyle w:val="5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06BF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E799D">
            <w:pPr>
              <w:spacing w:line="360" w:lineRule="exact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7.推广转化前景</w:t>
            </w:r>
          </w:p>
        </w:tc>
        <w:tc>
          <w:tcPr>
            <w:tcW w:w="6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20E8E">
            <w:pPr>
              <w:pStyle w:val="5"/>
              <w:numPr>
                <w:ilvl w:val="0"/>
                <w:numId w:val="0"/>
              </w:numPr>
              <w:spacing w:line="360" w:lineRule="exact"/>
              <w:ind w:leftChars="0"/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</w:p>
        </w:tc>
      </w:tr>
      <w:tr w14:paraId="3997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C218">
            <w:pPr>
              <w:tabs>
                <w:tab w:val="left" w:pos="142"/>
                <w:tab w:val="left" w:pos="567"/>
                <w:tab w:val="left" w:pos="1134"/>
              </w:tabs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.相关证明材料列表并附复印件</w:t>
            </w:r>
          </w:p>
          <w:p w14:paraId="0CADFCEC">
            <w:pPr>
              <w:spacing w:line="360" w:lineRule="exact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5CD6B">
            <w:pPr>
              <w:pStyle w:val="5"/>
              <w:numPr>
                <w:ilvl w:val="0"/>
                <w:numId w:val="0"/>
              </w:numPr>
              <w:spacing w:line="360" w:lineRule="exact"/>
              <w:ind w:leftChars="0"/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</w:p>
        </w:tc>
      </w:tr>
      <w:tr w14:paraId="40C92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9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1E36">
            <w:pPr>
              <w:spacing w:line="360" w:lineRule="exact"/>
              <w:ind w:right="105" w:rightChars="50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主管部门意见：</w:t>
            </w:r>
          </w:p>
          <w:p w14:paraId="58AF5677">
            <w:pPr>
              <w:spacing w:line="360" w:lineRule="exact"/>
              <w:ind w:right="105" w:rightChars="50"/>
              <w:jc w:val="right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（盖章）</w:t>
            </w:r>
          </w:p>
        </w:tc>
      </w:tr>
    </w:tbl>
    <w:p w14:paraId="570A7F37">
      <w:pPr>
        <w:spacing w:line="420" w:lineRule="exact"/>
        <w:ind w:left="1080" w:hanging="1080" w:hangingChars="450"/>
        <w:jc w:val="left"/>
        <w:rPr>
          <w:rFonts w:hint="eastAsia" w:ascii="方正仿宋_GBK" w:hAnsi="宋体" w:eastAsia="方正仿宋_GBK" w:cs="方正仿宋简体"/>
          <w:bCs/>
          <w:sz w:val="24"/>
          <w:szCs w:val="24"/>
        </w:rPr>
      </w:pPr>
      <w:r>
        <w:rPr>
          <w:rFonts w:hint="eastAsia" w:ascii="方正仿宋_GBK" w:hAnsi="宋体" w:eastAsia="方正仿宋_GBK" w:cs="方正仿宋简体"/>
          <w:bCs/>
          <w:sz w:val="24"/>
          <w:szCs w:val="24"/>
        </w:rPr>
        <w:t>备注：1、推荐表应由技术</w:t>
      </w:r>
      <w:r>
        <w:rPr>
          <w:rFonts w:hint="eastAsia" w:ascii="方正仿宋_GBK" w:hAnsi="宋体" w:eastAsia="方正仿宋_GBK" w:cs="方正仿宋简体"/>
          <w:bCs/>
          <w:sz w:val="24"/>
          <w:szCs w:val="24"/>
          <w:lang w:val="en-US" w:eastAsia="zh-CN"/>
        </w:rPr>
        <w:t>成果</w:t>
      </w:r>
      <w:r>
        <w:rPr>
          <w:rFonts w:hint="eastAsia" w:ascii="方正仿宋_GBK" w:hAnsi="宋体" w:eastAsia="方正仿宋_GBK" w:cs="方正仿宋简体"/>
          <w:bCs/>
          <w:sz w:val="24"/>
          <w:szCs w:val="24"/>
        </w:rPr>
        <w:t>持有单位填写，即应填写技术的产权所有者，并对提供材料真实性负责。 可根据需要，增加页数。</w:t>
      </w:r>
    </w:p>
    <w:p w14:paraId="76F038D3">
      <w:pPr>
        <w:spacing w:line="420" w:lineRule="exact"/>
        <w:ind w:left="1078" w:leftChars="342" w:hanging="360" w:hangingChars="150"/>
        <w:jc w:val="left"/>
        <w:rPr>
          <w:rFonts w:hint="eastAsia" w:ascii="方正仿宋_GBK" w:hAnsi="宋体" w:eastAsia="方正仿宋_GBK" w:cs="方正仿宋简体"/>
          <w:bCs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 w:cs="方正仿宋简体"/>
          <w:bCs/>
          <w:sz w:val="24"/>
          <w:szCs w:val="24"/>
        </w:rPr>
        <w:t>2、市科技局将对征集材料进行审核，经技术</w:t>
      </w:r>
      <w:r>
        <w:rPr>
          <w:rFonts w:hint="eastAsia" w:ascii="方正仿宋_GBK" w:hAnsi="宋体" w:eastAsia="方正仿宋_GBK" w:cs="方正仿宋简体"/>
          <w:bCs/>
          <w:sz w:val="24"/>
          <w:szCs w:val="24"/>
          <w:lang w:val="en-US" w:eastAsia="zh-CN"/>
        </w:rPr>
        <w:t>成果</w:t>
      </w:r>
      <w:r>
        <w:rPr>
          <w:rFonts w:hint="eastAsia" w:ascii="方正仿宋_GBK" w:hAnsi="宋体" w:eastAsia="方正仿宋_GBK" w:cs="方正仿宋简体"/>
          <w:bCs/>
          <w:sz w:val="24"/>
          <w:szCs w:val="24"/>
        </w:rPr>
        <w:t>持有单位同意后发布在网上进行推广应用，并提供市相关管理部门参考</w:t>
      </w:r>
      <w:r>
        <w:rPr>
          <w:rFonts w:hint="eastAsia" w:ascii="方正仿宋_GBK" w:hAnsi="宋体" w:eastAsia="方正仿宋_GBK" w:cs="方正仿宋简体"/>
          <w:bCs/>
          <w:sz w:val="24"/>
          <w:szCs w:val="24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F869E">
    <w:pPr>
      <w:pStyle w:val="2"/>
      <w:tabs>
        <w:tab w:val="left" w:pos="2895"/>
        <w:tab w:val="center" w:pos="4365"/>
      </w:tabs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tab/>
    </w:r>
    <w:r>
      <w:rPr>
        <w:rFonts w:ascii="仿宋" w:hAnsi="仿宋" w:eastAsia="仿宋"/>
        <w:sz w:val="28"/>
        <w:szCs w:val="28"/>
      </w:rPr>
      <w:tab/>
    </w:r>
    <w:r>
      <w:rPr>
        <w:rFonts w:hint="eastAsia" w:ascii="仿宋" w:hAnsi="仿宋" w:eastAsia="仿宋"/>
        <w:sz w:val="28"/>
        <w:szCs w:val="28"/>
      </w:rPr>
      <w:t>―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4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>―</w:t>
    </w:r>
  </w:p>
  <w:p w14:paraId="5F407D6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75D74"/>
    <w:rsid w:val="0039218A"/>
    <w:rsid w:val="03C92585"/>
    <w:rsid w:val="1596399D"/>
    <w:rsid w:val="162A486A"/>
    <w:rsid w:val="228A1037"/>
    <w:rsid w:val="24953CA6"/>
    <w:rsid w:val="2E3305CD"/>
    <w:rsid w:val="31C0752B"/>
    <w:rsid w:val="3F857298"/>
    <w:rsid w:val="42917483"/>
    <w:rsid w:val="4E4F6905"/>
    <w:rsid w:val="555D28CB"/>
    <w:rsid w:val="77C7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0"/>
      <w:szCs w:val="1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422</Characters>
  <Lines>0</Lines>
  <Paragraphs>0</Paragraphs>
  <TotalTime>268</TotalTime>
  <ScaleCrop>false</ScaleCrop>
  <LinksUpToDate>false</LinksUpToDate>
  <CharactersWithSpaces>491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2025-07-29T07:01:00Z</dcterms:created>
  <dc:creator>dimple</dc:creator>
  <cp:lastModifiedBy>Faye</cp:lastModifiedBy>
  <cp:lastPrinted>2025-07-31T06:42:00Z</cp:lastPrinted>
  <dcterms:modified xsi:type="dcterms:W3CDTF">2025-08-06T06:34:54Z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58B3B84C3AF14015A7BBF08203725371_13</vt:lpwstr>
  </property>
  <property fmtid="{D5CDD505-2E9C-101B-9397-08002B2CF9AE}" pid="4" name="KSOTemplateDocerSaveRecord">
    <vt:lpwstr>eyJoZGlkIjoiMjMwNzc2YmFiM2ExZTAwOTUwYzQwZDg2N2U4YzBiMTIiLCJ1c2VySWQiOiIxMDcyMjAxMTk2In0=</vt:lpwstr>
  </property>
</Properties>
</file>