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540" w:lineRule="exact"/>
        <w:jc w:val="center"/>
        <w:rPr>
          <w:rFonts w:ascii="华文中宋" w:hAnsi="华文中宋" w:eastAsia="华文中宋"/>
          <w:b/>
          <w:sz w:val="44"/>
          <w:szCs w:val="44"/>
        </w:rPr>
      </w:pPr>
    </w:p>
    <w:p>
      <w:pPr>
        <w:spacing w:before="120" w:line="540" w:lineRule="exact"/>
        <w:jc w:val="center"/>
        <w:rPr>
          <w:rFonts w:ascii="Times New Roman" w:hAnsi="仿宋" w:eastAsia="仿宋" w:cs="Times New Roman"/>
          <w:sz w:val="32"/>
          <w:szCs w:val="32"/>
        </w:rPr>
      </w:pPr>
      <w:r>
        <w:rPr>
          <w:rFonts w:hint="eastAsia" w:ascii="Times New Roman" w:hAnsi="仿宋" w:eastAsia="仿宋" w:cs="Times New Roman"/>
          <w:sz w:val="32"/>
          <w:szCs w:val="32"/>
        </w:rPr>
        <w:t xml:space="preserve">                      </w:t>
      </w:r>
    </w:p>
    <w:p>
      <w:pPr>
        <w:spacing w:before="120" w:line="540" w:lineRule="exact"/>
        <w:jc w:val="center"/>
        <w:rPr>
          <w:rFonts w:ascii="Times New Roman" w:hAnsi="仿宋" w:eastAsia="仿宋" w:cs="Times New Roman"/>
          <w:sz w:val="32"/>
          <w:szCs w:val="32"/>
        </w:rPr>
      </w:pPr>
      <w:r>
        <w:rPr>
          <w:rFonts w:hint="eastAsia" w:ascii="Times New Roman"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spacing w:before="120" w:line="440" w:lineRule="exact"/>
        <w:ind w:left="0" w:leftChars="0" w:right="0" w:rightChars="0" w:firstLine="0" w:firstLineChars="0"/>
        <w:jc w:val="center"/>
        <w:textAlignment w:val="auto"/>
        <w:outlineLvl w:val="9"/>
        <w:rPr>
          <w:rFonts w:ascii="华文中宋" w:hAnsi="华文中宋" w:eastAsia="华文中宋"/>
          <w:b/>
          <w:sz w:val="44"/>
          <w:szCs w:val="44"/>
        </w:rPr>
      </w:pPr>
      <w:r>
        <w:rPr>
          <w:rFonts w:hint="eastAsia" w:ascii="Times New Roman" w:hAnsi="仿宋" w:eastAsia="仿宋" w:cs="Times New Roman"/>
          <w:sz w:val="32"/>
          <w:szCs w:val="32"/>
        </w:rPr>
        <w:t xml:space="preserve">                                </w:t>
      </w:r>
      <w:r>
        <w:rPr>
          <w:rFonts w:hint="eastAsia" w:ascii="楷体" w:hAnsi="楷体" w:eastAsia="楷体" w:cs="楷体"/>
          <w:sz w:val="32"/>
          <w:szCs w:val="32"/>
        </w:rPr>
        <w:t>苏农财便〔2016〕</w:t>
      </w:r>
      <w:r>
        <w:rPr>
          <w:rFonts w:hint="eastAsia" w:ascii="楷体" w:hAnsi="楷体" w:eastAsia="楷体" w:cs="楷体"/>
          <w:sz w:val="32"/>
          <w:szCs w:val="32"/>
          <w:lang w:val="en-US" w:eastAsia="zh-CN"/>
        </w:rPr>
        <w:t>10</w:t>
      </w:r>
      <w:r>
        <w:rPr>
          <w:rFonts w:hint="eastAsia" w:ascii="楷体" w:hAnsi="楷体" w:eastAsia="楷体" w:cs="楷体"/>
          <w:sz w:val="32"/>
          <w:szCs w:val="32"/>
        </w:rPr>
        <w:t>号</w:t>
      </w:r>
    </w:p>
    <w:p>
      <w:pPr>
        <w:widowControl/>
        <w:snapToGrid w:val="0"/>
        <w:spacing w:beforeLines="100" w:line="560" w:lineRule="exact"/>
        <w:jc w:val="center"/>
        <w:rPr>
          <w:rFonts w:eastAsia="华文中宋"/>
          <w:b/>
          <w:bCs/>
          <w:color w:val="000000"/>
          <w:kern w:val="0"/>
          <w:sz w:val="44"/>
          <w:szCs w:val="44"/>
        </w:rPr>
      </w:pPr>
      <w:r>
        <w:rPr>
          <w:rFonts w:eastAsia="华文中宋"/>
          <w:b/>
          <w:bCs/>
          <w:color w:val="000000"/>
          <w:kern w:val="0"/>
          <w:sz w:val="44"/>
          <w:szCs w:val="44"/>
        </w:rPr>
        <w:t>关于在省级单位开展强农惠农资金</w:t>
      </w:r>
    </w:p>
    <w:p>
      <w:pPr>
        <w:widowControl/>
        <w:snapToGrid w:val="0"/>
        <w:spacing w:line="560" w:lineRule="exact"/>
        <w:jc w:val="center"/>
        <w:rPr>
          <w:rFonts w:eastAsia="华文中宋"/>
          <w:b/>
          <w:bCs/>
          <w:color w:val="000000"/>
          <w:kern w:val="0"/>
          <w:sz w:val="44"/>
          <w:szCs w:val="44"/>
        </w:rPr>
      </w:pPr>
      <w:r>
        <w:rPr>
          <w:rFonts w:eastAsia="华文中宋"/>
          <w:b/>
          <w:bCs/>
          <w:color w:val="000000"/>
          <w:kern w:val="0"/>
          <w:sz w:val="44"/>
          <w:szCs w:val="44"/>
        </w:rPr>
        <w:t>使用突出问题专项整治自查工作的通知</w:t>
      </w:r>
    </w:p>
    <w:p>
      <w:pPr>
        <w:widowControl/>
        <w:snapToGrid w:val="0"/>
        <w:spacing w:line="560" w:lineRule="exact"/>
        <w:jc w:val="left"/>
        <w:rPr>
          <w:color w:val="000000"/>
          <w:kern w:val="0"/>
        </w:rPr>
      </w:pPr>
    </w:p>
    <w:p>
      <w:pPr>
        <w:snapToGrid w:val="0"/>
        <w:spacing w:line="560" w:lineRule="exact"/>
        <w:jc w:val="left"/>
        <w:rPr>
          <w:color w:val="000000"/>
          <w:kern w:val="0"/>
        </w:rPr>
      </w:pPr>
      <w:r>
        <w:rPr>
          <w:color w:val="000000"/>
          <w:kern w:val="0"/>
        </w:rPr>
        <w:t>委</w:t>
      </w:r>
      <w:r>
        <w:rPr>
          <w:rFonts w:hint="eastAsia"/>
          <w:color w:val="000000"/>
          <w:kern w:val="0"/>
          <w:lang w:eastAsia="zh-CN"/>
        </w:rPr>
        <w:t>各</w:t>
      </w:r>
      <w:r>
        <w:rPr>
          <w:color w:val="000000"/>
          <w:kern w:val="0"/>
        </w:rPr>
        <w:t>处室</w:t>
      </w:r>
      <w:r>
        <w:rPr>
          <w:rFonts w:hint="eastAsia"/>
          <w:color w:val="000000"/>
          <w:kern w:val="0"/>
          <w:lang w:eastAsia="zh-CN"/>
        </w:rPr>
        <w:t>（</w:t>
      </w:r>
      <w:r>
        <w:rPr>
          <w:color w:val="000000"/>
          <w:kern w:val="0"/>
        </w:rPr>
        <w:t>单位</w:t>
      </w:r>
      <w:r>
        <w:rPr>
          <w:rFonts w:hint="eastAsia"/>
          <w:color w:val="000000"/>
          <w:kern w:val="0"/>
          <w:lang w:eastAsia="zh-CN"/>
        </w:rPr>
        <w:t>）、</w:t>
      </w:r>
      <w:r>
        <w:rPr>
          <w:color w:val="000000"/>
          <w:kern w:val="0"/>
        </w:rPr>
        <w:t>省有关单位：</w:t>
      </w:r>
    </w:p>
    <w:p>
      <w:pPr>
        <w:spacing w:line="560" w:lineRule="exact"/>
        <w:ind w:firstLine="640" w:firstLineChars="200"/>
        <w:rPr>
          <w:color w:val="000000"/>
          <w:kern w:val="0"/>
        </w:rPr>
      </w:pPr>
      <w:r>
        <w:rPr>
          <w:color w:val="000000"/>
          <w:kern w:val="0"/>
        </w:rPr>
        <w:t>为贯彻落实全国农业系统强农惠农资金使用突出问题专项整治</w:t>
      </w:r>
      <w:r>
        <w:rPr>
          <w:rFonts w:hint="eastAsia"/>
          <w:color w:val="000000"/>
          <w:kern w:val="0"/>
          <w:lang w:eastAsia="zh-CN"/>
        </w:rPr>
        <w:t>有关</w:t>
      </w:r>
      <w:r>
        <w:rPr>
          <w:color w:val="000000"/>
          <w:kern w:val="0"/>
        </w:rPr>
        <w:t>精神，根据《省农委关于在全省农经农业系统开展强农惠农资金使用突出问题专项整治工作的通知》（苏农财</w:t>
      </w:r>
      <w:r>
        <w:rPr>
          <w:rFonts w:eastAsia="宋体"/>
          <w:color w:val="000000"/>
          <w:kern w:val="0"/>
        </w:rPr>
        <w:t>〔2016〕</w:t>
      </w:r>
      <w:r>
        <w:rPr>
          <w:color w:val="000000"/>
          <w:kern w:val="0"/>
        </w:rPr>
        <w:t>26号）要求，现就做好省级单位自查</w:t>
      </w:r>
      <w:r>
        <w:rPr>
          <w:rFonts w:hint="eastAsia"/>
          <w:color w:val="000000"/>
          <w:kern w:val="0"/>
          <w:lang w:eastAsia="zh-CN"/>
        </w:rPr>
        <w:t>阶段</w:t>
      </w:r>
      <w:r>
        <w:rPr>
          <w:color w:val="000000"/>
          <w:kern w:val="0"/>
        </w:rPr>
        <w:t>工作通知如下：</w:t>
      </w:r>
    </w:p>
    <w:p>
      <w:pPr>
        <w:snapToGrid w:val="0"/>
        <w:spacing w:line="560" w:lineRule="exact"/>
        <w:ind w:firstLine="640"/>
        <w:rPr>
          <w:color w:val="000000"/>
          <w:kern w:val="0"/>
        </w:rPr>
      </w:pPr>
      <w:r>
        <w:rPr>
          <w:rFonts w:eastAsia="黑体"/>
          <w:color w:val="000000"/>
          <w:kern w:val="0"/>
        </w:rPr>
        <w:t>一、自查范围</w:t>
      </w:r>
    </w:p>
    <w:p>
      <w:pPr>
        <w:snapToGrid w:val="0"/>
        <w:spacing w:line="560" w:lineRule="exact"/>
        <w:ind w:firstLine="640"/>
        <w:rPr>
          <w:color w:val="000000"/>
          <w:kern w:val="0"/>
        </w:rPr>
      </w:pPr>
      <w:r>
        <w:rPr>
          <w:color w:val="000000"/>
          <w:kern w:val="0"/>
        </w:rPr>
        <w:t>党的十八大以来，以省农委管理为主推进实施的</w:t>
      </w:r>
      <w:r>
        <w:rPr>
          <w:rFonts w:hint="eastAsia"/>
          <w:color w:val="000000"/>
          <w:kern w:val="0"/>
          <w:lang w:eastAsia="zh-CN"/>
        </w:rPr>
        <w:t>部省</w:t>
      </w:r>
      <w:r>
        <w:rPr>
          <w:color w:val="000000"/>
          <w:kern w:val="0"/>
        </w:rPr>
        <w:t>强农惠农重大政策、重大改革措施和相关管理制度，以及省农委所属行政处室、事业单位以及省属企业等省有关单位承担使用的</w:t>
      </w:r>
      <w:r>
        <w:rPr>
          <w:rFonts w:hint="eastAsia"/>
          <w:color w:val="000000"/>
          <w:kern w:val="0"/>
          <w:lang w:eastAsia="zh-CN"/>
        </w:rPr>
        <w:t>部省</w:t>
      </w:r>
      <w:r>
        <w:rPr>
          <w:color w:val="000000"/>
          <w:kern w:val="0"/>
        </w:rPr>
        <w:t>强农惠农资金。</w:t>
      </w:r>
    </w:p>
    <w:p>
      <w:pPr>
        <w:snapToGrid w:val="0"/>
        <w:spacing w:line="560" w:lineRule="exact"/>
        <w:ind w:firstLine="640"/>
        <w:rPr>
          <w:rFonts w:eastAsia="黑体"/>
          <w:color w:val="000000"/>
          <w:kern w:val="0"/>
        </w:rPr>
      </w:pPr>
      <w:r>
        <w:rPr>
          <w:rFonts w:eastAsia="黑体"/>
          <w:color w:val="000000"/>
          <w:kern w:val="0"/>
        </w:rPr>
        <w:t>二、重点内容</w:t>
      </w:r>
    </w:p>
    <w:p>
      <w:pPr>
        <w:snapToGrid w:val="0"/>
        <w:spacing w:line="560" w:lineRule="exact"/>
        <w:ind w:firstLine="640"/>
        <w:rPr>
          <w:color w:val="000000"/>
          <w:kern w:val="0"/>
        </w:rPr>
      </w:pPr>
      <w:r>
        <w:rPr>
          <w:color w:val="000000"/>
          <w:kern w:val="0"/>
        </w:rPr>
        <w:t>坚持问题导向，突出三个重点：</w:t>
      </w:r>
      <w:r>
        <w:rPr>
          <w:rFonts w:eastAsia="楷体_GB2312"/>
          <w:color w:val="000000"/>
          <w:kern w:val="0"/>
        </w:rPr>
        <w:t>一是个人或集体违法违纪问题。</w:t>
      </w:r>
      <w:r>
        <w:rPr>
          <w:color w:val="000000"/>
          <w:kern w:val="0"/>
        </w:rPr>
        <w:t>重点检查个人或集体是否存在利用资金、项目管理权，贪污、受贿，谋取私利问题；冒领、私分农民补贴资金和补偿款问题；项目申报弄虚作假，套取和骗取专项资金问题；截留、挪用专项资金问题；在政府采购、工程招投标等重点环节利益寻租问题；违规插手资金拨付、项目审批，与监管服务对象有不正当利益往来问题。</w:t>
      </w:r>
      <w:r>
        <w:rPr>
          <w:rFonts w:eastAsia="楷体_GB2312"/>
          <w:color w:val="000000"/>
          <w:kern w:val="0"/>
        </w:rPr>
        <w:t>二是政策落实不规范、不到位问题。</w:t>
      </w:r>
      <w:r>
        <w:rPr>
          <w:color w:val="000000"/>
          <w:kern w:val="0"/>
        </w:rPr>
        <w:t>重点检查省农委相关</w:t>
      </w:r>
      <w:r>
        <w:rPr>
          <w:rFonts w:hint="eastAsia"/>
          <w:color w:val="000000"/>
          <w:kern w:val="0"/>
          <w:lang w:eastAsia="zh-CN"/>
        </w:rPr>
        <w:t>对口</w:t>
      </w:r>
      <w:r>
        <w:rPr>
          <w:color w:val="000000"/>
          <w:kern w:val="0"/>
        </w:rPr>
        <w:t>管理处室（单位）落实强农惠农政策和管理相关资金方面履职尽责情况、监管责任分工落实情况，特别是在资金申报、分配、管理和使用方面存在的不规范、不到位问题。</w:t>
      </w:r>
      <w:r>
        <w:rPr>
          <w:rFonts w:eastAsia="楷体_GB2312"/>
          <w:color w:val="000000"/>
          <w:kern w:val="0"/>
        </w:rPr>
        <w:t>三是制度建设不匹配、不完善问题。</w:t>
      </w:r>
      <w:r>
        <w:rPr>
          <w:color w:val="000000"/>
          <w:kern w:val="0"/>
        </w:rPr>
        <w:t xml:space="preserve">重点评估政策设计和实施的科学性、实效性；推动进一步完善政策设计，优化资金结构和执行程序，健全监督管理机制，促进各项强农惠农资金安全、规范、高效使用。 </w:t>
      </w:r>
    </w:p>
    <w:p>
      <w:pPr>
        <w:snapToGrid w:val="0"/>
        <w:spacing w:line="560" w:lineRule="exact"/>
        <w:ind w:firstLine="640"/>
        <w:rPr>
          <w:color w:val="000000"/>
          <w:kern w:val="0"/>
        </w:rPr>
      </w:pPr>
      <w:r>
        <w:rPr>
          <w:rFonts w:eastAsia="黑体"/>
          <w:color w:val="000000"/>
          <w:kern w:val="0"/>
        </w:rPr>
        <w:t>三、工作步骤及时间安排</w:t>
      </w:r>
    </w:p>
    <w:p>
      <w:pPr>
        <w:snapToGrid w:val="0"/>
        <w:spacing w:line="560" w:lineRule="exact"/>
        <w:ind w:firstLine="640"/>
        <w:rPr>
          <w:color w:val="000000"/>
          <w:kern w:val="0"/>
        </w:rPr>
      </w:pPr>
      <w:r>
        <w:rPr>
          <w:rFonts w:eastAsia="楷体_GB2312"/>
          <w:color w:val="000000"/>
          <w:kern w:val="0"/>
        </w:rPr>
        <w:t>（一）摸底调查（</w:t>
      </w:r>
      <w:r>
        <w:rPr>
          <w:rFonts w:hint="eastAsia" w:eastAsia="楷体_GB2312"/>
          <w:color w:val="000000"/>
          <w:kern w:val="0"/>
        </w:rPr>
        <w:t>9</w:t>
      </w:r>
      <w:r>
        <w:rPr>
          <w:rFonts w:eastAsia="楷体_GB2312"/>
          <w:color w:val="000000"/>
          <w:kern w:val="0"/>
        </w:rPr>
        <w:t>月</w:t>
      </w:r>
      <w:r>
        <w:rPr>
          <w:rFonts w:hint="eastAsia" w:eastAsia="楷体_GB2312"/>
          <w:color w:val="000000"/>
          <w:kern w:val="0"/>
        </w:rPr>
        <w:t>15</w:t>
      </w:r>
      <w:r>
        <w:rPr>
          <w:rFonts w:eastAsia="楷体_GB2312"/>
          <w:color w:val="000000"/>
          <w:kern w:val="0"/>
        </w:rPr>
        <w:t>日前）。</w:t>
      </w:r>
      <w:r>
        <w:rPr>
          <w:color w:val="000000"/>
          <w:kern w:val="0"/>
        </w:rPr>
        <w:t>全面梳理省农委</w:t>
      </w:r>
      <w:r>
        <w:rPr>
          <w:rFonts w:hint="eastAsia"/>
          <w:color w:val="000000"/>
          <w:kern w:val="0"/>
          <w:lang w:eastAsia="zh-CN"/>
        </w:rPr>
        <w:t>对口</w:t>
      </w:r>
      <w:r>
        <w:rPr>
          <w:color w:val="000000"/>
          <w:kern w:val="0"/>
        </w:rPr>
        <w:t>管理的</w:t>
      </w:r>
      <w:r>
        <w:rPr>
          <w:rFonts w:hint="eastAsia"/>
          <w:color w:val="000000"/>
          <w:kern w:val="0"/>
          <w:lang w:eastAsia="zh-CN"/>
        </w:rPr>
        <w:t>部省</w:t>
      </w:r>
      <w:r>
        <w:rPr>
          <w:color w:val="000000"/>
          <w:kern w:val="0"/>
        </w:rPr>
        <w:t>强农惠农重大政策、重大改革措施、相关项目情况，以及强农惠农项目资金管理制度。项目</w:t>
      </w:r>
      <w:r>
        <w:rPr>
          <w:rFonts w:hint="eastAsia"/>
          <w:color w:val="000000"/>
          <w:kern w:val="0"/>
          <w:lang w:eastAsia="zh-CN"/>
        </w:rPr>
        <w:t>对口</w:t>
      </w:r>
      <w:r>
        <w:rPr>
          <w:color w:val="000000"/>
          <w:kern w:val="0"/>
        </w:rPr>
        <w:t>管理单位和实施单位要按照要求分别</w:t>
      </w:r>
      <w:r>
        <w:rPr>
          <w:rFonts w:hint="eastAsia"/>
          <w:color w:val="000000"/>
          <w:kern w:val="0"/>
          <w:lang w:eastAsia="zh-CN"/>
        </w:rPr>
        <w:t>填写</w:t>
      </w:r>
      <w:r>
        <w:rPr>
          <w:color w:val="000000"/>
          <w:kern w:val="0"/>
        </w:rPr>
        <w:t>《强农惠农资金使用突出问题专项整治自查</w:t>
      </w:r>
      <w:r>
        <w:rPr>
          <w:rFonts w:hint="eastAsia"/>
          <w:color w:val="000000"/>
          <w:kern w:val="0"/>
          <w:lang w:eastAsia="zh-CN"/>
        </w:rPr>
        <w:t>基础情况</w:t>
      </w:r>
      <w:r>
        <w:rPr>
          <w:color w:val="000000"/>
          <w:kern w:val="0"/>
        </w:rPr>
        <w:t>表》（格式见</w:t>
      </w:r>
      <w:r>
        <w:rPr>
          <w:rFonts w:hint="eastAsia"/>
          <w:color w:val="000000"/>
          <w:kern w:val="0"/>
          <w:lang w:eastAsia="zh-CN"/>
        </w:rPr>
        <w:t>附件</w:t>
      </w:r>
      <w:r>
        <w:rPr>
          <w:rFonts w:hint="eastAsia"/>
          <w:color w:val="000000"/>
          <w:kern w:val="0"/>
          <w:lang w:val="en-US" w:eastAsia="zh-CN"/>
        </w:rPr>
        <w:t>1中表1</w:t>
      </w:r>
      <w:r>
        <w:rPr>
          <w:color w:val="000000"/>
          <w:kern w:val="0"/>
        </w:rPr>
        <w:t>）</w:t>
      </w:r>
      <w:r>
        <w:rPr>
          <w:rFonts w:hint="eastAsia"/>
          <w:color w:val="000000"/>
          <w:kern w:val="0"/>
          <w:lang w:eastAsia="zh-CN"/>
        </w:rPr>
        <w:t>并报省农委财务处</w:t>
      </w:r>
      <w:r>
        <w:rPr>
          <w:color w:val="000000"/>
          <w:kern w:val="0"/>
        </w:rPr>
        <w:t>。</w:t>
      </w:r>
    </w:p>
    <w:p>
      <w:pPr>
        <w:snapToGrid w:val="0"/>
        <w:spacing w:line="560" w:lineRule="exact"/>
        <w:ind w:firstLine="640"/>
        <w:rPr>
          <w:color w:val="000000"/>
          <w:kern w:val="0"/>
        </w:rPr>
      </w:pPr>
      <w:r>
        <w:rPr>
          <w:rFonts w:eastAsia="楷体_GB2312"/>
          <w:color w:val="000000"/>
          <w:kern w:val="0"/>
        </w:rPr>
        <w:t>（二）问题排查（</w:t>
      </w:r>
      <w:r>
        <w:rPr>
          <w:rFonts w:hint="eastAsia" w:eastAsia="楷体_GB2312"/>
          <w:color w:val="000000"/>
          <w:kern w:val="0"/>
        </w:rPr>
        <w:t>10月10</w:t>
      </w:r>
      <w:r>
        <w:rPr>
          <w:rFonts w:eastAsia="楷体_GB2312"/>
          <w:color w:val="000000"/>
          <w:kern w:val="0"/>
        </w:rPr>
        <w:t>日</w:t>
      </w:r>
      <w:r>
        <w:rPr>
          <w:rFonts w:hint="eastAsia" w:eastAsia="楷体_GB2312"/>
          <w:color w:val="000000"/>
          <w:kern w:val="0"/>
          <w:lang w:eastAsia="zh-CN"/>
        </w:rPr>
        <w:t>前</w:t>
      </w:r>
      <w:r>
        <w:rPr>
          <w:rFonts w:eastAsia="楷体_GB2312"/>
          <w:color w:val="000000"/>
          <w:kern w:val="0"/>
        </w:rPr>
        <w:t>）。</w:t>
      </w:r>
      <w:r>
        <w:rPr>
          <w:color w:val="000000"/>
          <w:kern w:val="0"/>
        </w:rPr>
        <w:t>根据</w:t>
      </w:r>
      <w:r>
        <w:rPr>
          <w:rFonts w:hint="eastAsia"/>
          <w:color w:val="000000"/>
          <w:kern w:val="0"/>
          <w:lang w:eastAsia="zh-CN"/>
        </w:rPr>
        <w:t>摸底调查确定的</w:t>
      </w:r>
      <w:r>
        <w:rPr>
          <w:color w:val="000000"/>
          <w:kern w:val="0"/>
        </w:rPr>
        <w:t>工作清单</w:t>
      </w:r>
      <w:r>
        <w:rPr>
          <w:rFonts w:hint="eastAsia"/>
          <w:color w:val="000000"/>
          <w:kern w:val="0"/>
        </w:rPr>
        <w:t>，</w:t>
      </w:r>
      <w:r>
        <w:rPr>
          <w:color w:val="000000"/>
          <w:kern w:val="0"/>
        </w:rPr>
        <w:t>围绕突出问题</w:t>
      </w:r>
      <w:r>
        <w:rPr>
          <w:rFonts w:hint="eastAsia"/>
          <w:color w:val="000000"/>
          <w:kern w:val="0"/>
        </w:rPr>
        <w:t>，</w:t>
      </w:r>
      <w:r>
        <w:rPr>
          <w:rFonts w:hint="eastAsia"/>
          <w:color w:val="000000"/>
          <w:kern w:val="0"/>
          <w:lang w:eastAsia="zh-CN"/>
        </w:rPr>
        <w:t>有</w:t>
      </w:r>
      <w:r>
        <w:rPr>
          <w:color w:val="000000"/>
          <w:kern w:val="0"/>
        </w:rPr>
        <w:t>针对性</w:t>
      </w:r>
      <w:r>
        <w:rPr>
          <w:rFonts w:hint="eastAsia"/>
          <w:color w:val="000000"/>
          <w:kern w:val="0"/>
          <w:lang w:eastAsia="zh-CN"/>
        </w:rPr>
        <w:t>地开展全面</w:t>
      </w:r>
      <w:r>
        <w:rPr>
          <w:color w:val="000000"/>
          <w:kern w:val="0"/>
        </w:rPr>
        <w:t>排查</w:t>
      </w:r>
      <w:r>
        <w:rPr>
          <w:rFonts w:hint="eastAsia"/>
          <w:color w:val="000000"/>
          <w:kern w:val="0"/>
        </w:rPr>
        <w:t>，</w:t>
      </w:r>
      <w:r>
        <w:rPr>
          <w:color w:val="000000"/>
          <w:kern w:val="0"/>
        </w:rPr>
        <w:t>对发现的问题进行分类梳理</w:t>
      </w:r>
      <w:r>
        <w:rPr>
          <w:rFonts w:hint="eastAsia"/>
          <w:color w:val="000000"/>
          <w:kern w:val="0"/>
        </w:rPr>
        <w:t>。</w:t>
      </w:r>
      <w:r>
        <w:rPr>
          <w:color w:val="000000"/>
          <w:kern w:val="0"/>
        </w:rPr>
        <w:t>在此基础上，分别填写《强农惠农资金使用突出问题专项整治自查问题汇总表》（格式见</w:t>
      </w:r>
      <w:r>
        <w:rPr>
          <w:rFonts w:hint="eastAsia"/>
          <w:color w:val="000000"/>
          <w:kern w:val="0"/>
          <w:lang w:eastAsia="zh-CN"/>
        </w:rPr>
        <w:t>附件</w:t>
      </w:r>
      <w:r>
        <w:rPr>
          <w:rFonts w:hint="eastAsia"/>
          <w:color w:val="000000"/>
          <w:kern w:val="0"/>
          <w:lang w:val="en-US" w:eastAsia="zh-CN"/>
        </w:rPr>
        <w:t>1中表2</w:t>
      </w:r>
      <w:r>
        <w:rPr>
          <w:color w:val="000000"/>
          <w:kern w:val="0"/>
        </w:rPr>
        <w:t>）</w:t>
      </w:r>
      <w:r>
        <w:rPr>
          <w:rFonts w:hint="eastAsia"/>
          <w:color w:val="000000"/>
          <w:kern w:val="0"/>
          <w:lang w:eastAsia="zh-CN"/>
        </w:rPr>
        <w:t>并报省农委财务处</w:t>
      </w:r>
      <w:r>
        <w:rPr>
          <w:color w:val="000000"/>
          <w:kern w:val="0"/>
        </w:rPr>
        <w:t>。</w:t>
      </w:r>
    </w:p>
    <w:p>
      <w:pPr>
        <w:snapToGrid w:val="0"/>
        <w:spacing w:line="560" w:lineRule="exact"/>
        <w:ind w:firstLine="640"/>
        <w:rPr>
          <w:color w:val="000000"/>
          <w:kern w:val="0"/>
        </w:rPr>
      </w:pPr>
      <w:r>
        <w:rPr>
          <w:rFonts w:eastAsia="楷体_GB2312"/>
          <w:color w:val="000000"/>
          <w:kern w:val="0"/>
        </w:rPr>
        <w:t>（三）</w:t>
      </w:r>
      <w:r>
        <w:rPr>
          <w:rFonts w:hint="eastAsia" w:eastAsia="楷体_GB2312"/>
          <w:color w:val="000000"/>
          <w:kern w:val="0"/>
          <w:lang w:eastAsia="zh-CN"/>
        </w:rPr>
        <w:t>自行</w:t>
      </w:r>
      <w:r>
        <w:rPr>
          <w:rFonts w:eastAsia="楷体_GB2312"/>
          <w:color w:val="000000"/>
          <w:kern w:val="0"/>
        </w:rPr>
        <w:t>整改（</w:t>
      </w:r>
      <w:r>
        <w:rPr>
          <w:rFonts w:hint="eastAsia" w:eastAsia="楷体_GB2312"/>
          <w:color w:val="000000"/>
          <w:kern w:val="0"/>
        </w:rPr>
        <w:t>11月10</w:t>
      </w:r>
      <w:r>
        <w:rPr>
          <w:rFonts w:eastAsia="楷体_GB2312"/>
          <w:color w:val="000000"/>
          <w:kern w:val="0"/>
        </w:rPr>
        <w:t>日</w:t>
      </w:r>
      <w:r>
        <w:rPr>
          <w:rFonts w:hint="eastAsia" w:eastAsia="楷体_GB2312"/>
          <w:color w:val="000000"/>
          <w:kern w:val="0"/>
          <w:lang w:eastAsia="zh-CN"/>
        </w:rPr>
        <w:t>前</w:t>
      </w:r>
      <w:r>
        <w:rPr>
          <w:rFonts w:eastAsia="楷体_GB2312"/>
          <w:color w:val="000000"/>
          <w:kern w:val="0"/>
        </w:rPr>
        <w:t>）。</w:t>
      </w:r>
      <w:r>
        <w:rPr>
          <w:rFonts w:hint="eastAsia"/>
          <w:bCs/>
          <w:color w:val="000000"/>
          <w:kern w:val="0"/>
          <w:lang w:eastAsia="zh-CN"/>
        </w:rPr>
        <w:t>按照</w:t>
      </w:r>
      <w:r>
        <w:rPr>
          <w:rFonts w:hint="eastAsia"/>
          <w:bCs/>
          <w:color w:val="000000"/>
          <w:kern w:val="0"/>
        </w:rPr>
        <w:t>“</w:t>
      </w:r>
      <w:r>
        <w:rPr>
          <w:bCs/>
          <w:color w:val="000000"/>
          <w:kern w:val="0"/>
        </w:rPr>
        <w:t>即查即改、纠建并举</w:t>
      </w:r>
      <w:r>
        <w:rPr>
          <w:rFonts w:hint="eastAsia"/>
          <w:bCs/>
          <w:color w:val="000000"/>
          <w:kern w:val="0"/>
        </w:rPr>
        <w:t>”的要求</w:t>
      </w:r>
      <w:r>
        <w:rPr>
          <w:bCs/>
          <w:color w:val="000000"/>
          <w:kern w:val="0"/>
        </w:rPr>
        <w:t>，</w:t>
      </w:r>
      <w:r>
        <w:rPr>
          <w:rFonts w:hint="eastAsia"/>
          <w:bCs/>
          <w:color w:val="000000"/>
          <w:kern w:val="0"/>
        </w:rPr>
        <w:t>区分问题性质，分类抓紧</w:t>
      </w:r>
      <w:r>
        <w:rPr>
          <w:bCs/>
          <w:color w:val="000000"/>
          <w:kern w:val="0"/>
        </w:rPr>
        <w:t>做好整改落实工作。</w:t>
      </w:r>
      <w:r>
        <w:rPr>
          <w:rFonts w:hint="eastAsia"/>
          <w:color w:val="000000"/>
          <w:kern w:val="0"/>
        </w:rPr>
        <w:t>能够</w:t>
      </w:r>
      <w:r>
        <w:rPr>
          <w:color w:val="000000"/>
          <w:kern w:val="0"/>
        </w:rPr>
        <w:t>立即纠正的，要立即</w:t>
      </w:r>
      <w:r>
        <w:rPr>
          <w:rFonts w:hint="eastAsia"/>
          <w:color w:val="000000"/>
          <w:kern w:val="0"/>
        </w:rPr>
        <w:t>行动，自行整改</w:t>
      </w:r>
      <w:r>
        <w:rPr>
          <w:color w:val="000000"/>
          <w:kern w:val="0"/>
        </w:rPr>
        <w:t>到位；</w:t>
      </w:r>
      <w:r>
        <w:rPr>
          <w:rFonts w:hint="eastAsia"/>
          <w:color w:val="000000"/>
          <w:kern w:val="0"/>
        </w:rPr>
        <w:t>难以</w:t>
      </w:r>
      <w:r>
        <w:rPr>
          <w:color w:val="000000"/>
          <w:kern w:val="0"/>
        </w:rPr>
        <w:t>立即纠正的，要制订计划，限期整改。对本部门、</w:t>
      </w:r>
      <w:r>
        <w:rPr>
          <w:rFonts w:hint="eastAsia"/>
          <w:color w:val="000000"/>
          <w:kern w:val="0"/>
        </w:rPr>
        <w:t>本</w:t>
      </w:r>
      <w:r>
        <w:rPr>
          <w:color w:val="000000"/>
          <w:kern w:val="0"/>
        </w:rPr>
        <w:t>单位</w:t>
      </w:r>
      <w:r>
        <w:rPr>
          <w:rFonts w:hint="eastAsia"/>
          <w:color w:val="000000"/>
          <w:kern w:val="0"/>
        </w:rPr>
        <w:t>不</w:t>
      </w:r>
      <w:r>
        <w:rPr>
          <w:color w:val="000000"/>
          <w:kern w:val="0"/>
        </w:rPr>
        <w:t>能独立</w:t>
      </w:r>
      <w:r>
        <w:rPr>
          <w:rFonts w:hint="eastAsia"/>
          <w:color w:val="000000"/>
          <w:kern w:val="0"/>
        </w:rPr>
        <w:t>处置</w:t>
      </w:r>
      <w:r>
        <w:rPr>
          <w:color w:val="000000"/>
          <w:kern w:val="0"/>
        </w:rPr>
        <w:t>的问题</w:t>
      </w:r>
      <w:r>
        <w:rPr>
          <w:rFonts w:hint="eastAsia"/>
          <w:color w:val="000000"/>
          <w:kern w:val="0"/>
        </w:rPr>
        <w:t>，</w:t>
      </w:r>
      <w:r>
        <w:rPr>
          <w:color w:val="000000"/>
          <w:kern w:val="0"/>
        </w:rPr>
        <w:t>要</w:t>
      </w:r>
      <w:r>
        <w:rPr>
          <w:rFonts w:hint="eastAsia"/>
          <w:color w:val="000000"/>
          <w:kern w:val="0"/>
        </w:rPr>
        <w:t>积极</w:t>
      </w:r>
      <w:r>
        <w:rPr>
          <w:color w:val="000000"/>
          <w:kern w:val="0"/>
        </w:rPr>
        <w:t>向有关</w:t>
      </w:r>
      <w:r>
        <w:rPr>
          <w:rFonts w:hint="eastAsia"/>
          <w:color w:val="000000"/>
          <w:kern w:val="0"/>
        </w:rPr>
        <w:t>管理</w:t>
      </w:r>
      <w:r>
        <w:rPr>
          <w:color w:val="000000"/>
          <w:kern w:val="0"/>
        </w:rPr>
        <w:t>部门提出</w:t>
      </w:r>
      <w:r>
        <w:rPr>
          <w:rFonts w:hint="eastAsia"/>
          <w:color w:val="000000"/>
          <w:kern w:val="0"/>
        </w:rPr>
        <w:t>合政策、可操作的</w:t>
      </w:r>
      <w:r>
        <w:rPr>
          <w:color w:val="000000"/>
          <w:kern w:val="0"/>
        </w:rPr>
        <w:t>建议。</w:t>
      </w:r>
      <w:r>
        <w:rPr>
          <w:rFonts w:hint="eastAsia"/>
          <w:color w:val="000000"/>
          <w:kern w:val="0"/>
        </w:rPr>
        <w:t>同时，要着眼长远，加强政策研究和完善，积极</w:t>
      </w:r>
      <w:r>
        <w:rPr>
          <w:rFonts w:hint="eastAsia"/>
          <w:color w:val="000000"/>
          <w:kern w:val="0"/>
          <w:lang w:eastAsia="zh-CN"/>
        </w:rPr>
        <w:t>探索</w:t>
      </w:r>
      <w:r>
        <w:rPr>
          <w:rFonts w:hint="eastAsia"/>
          <w:color w:val="000000"/>
          <w:kern w:val="0"/>
        </w:rPr>
        <w:t>制度创新。</w:t>
      </w:r>
    </w:p>
    <w:p>
      <w:pPr>
        <w:snapToGrid w:val="0"/>
        <w:spacing w:line="560" w:lineRule="exact"/>
        <w:ind w:firstLine="640"/>
        <w:rPr>
          <w:color w:val="000000"/>
          <w:kern w:val="0"/>
        </w:rPr>
      </w:pPr>
      <w:r>
        <w:rPr>
          <w:rFonts w:eastAsia="楷体_GB2312"/>
          <w:color w:val="000000"/>
          <w:kern w:val="0"/>
        </w:rPr>
        <w:t>（四）总结</w:t>
      </w:r>
      <w:r>
        <w:rPr>
          <w:rFonts w:hint="eastAsia" w:eastAsia="楷体_GB2312"/>
          <w:color w:val="000000"/>
          <w:kern w:val="0"/>
          <w:lang w:eastAsia="zh-CN"/>
        </w:rPr>
        <w:t>报送</w:t>
      </w:r>
      <w:r>
        <w:rPr>
          <w:rFonts w:eastAsia="楷体_GB2312"/>
          <w:color w:val="000000"/>
          <w:kern w:val="0"/>
        </w:rPr>
        <w:t>（11月</w:t>
      </w:r>
      <w:r>
        <w:rPr>
          <w:rFonts w:hint="eastAsia" w:eastAsia="楷体_GB2312"/>
          <w:color w:val="000000"/>
          <w:kern w:val="0"/>
          <w:lang w:val="en-US" w:eastAsia="zh-CN"/>
        </w:rPr>
        <w:t>30日</w:t>
      </w:r>
      <w:r>
        <w:rPr>
          <w:rFonts w:hint="eastAsia" w:eastAsia="楷体_GB2312"/>
          <w:color w:val="000000"/>
          <w:kern w:val="0"/>
        </w:rPr>
        <w:t>前</w:t>
      </w:r>
      <w:r>
        <w:rPr>
          <w:rFonts w:eastAsia="楷体_GB2312"/>
          <w:color w:val="000000"/>
          <w:kern w:val="0"/>
        </w:rPr>
        <w:t>）。</w:t>
      </w:r>
      <w:r>
        <w:rPr>
          <w:color w:val="000000"/>
          <w:kern w:val="0"/>
        </w:rPr>
        <w:t>委</w:t>
      </w:r>
      <w:r>
        <w:rPr>
          <w:rFonts w:hint="eastAsia"/>
          <w:color w:val="000000"/>
          <w:kern w:val="0"/>
          <w:lang w:eastAsia="zh-CN"/>
        </w:rPr>
        <w:t>各</w:t>
      </w:r>
      <w:r>
        <w:rPr>
          <w:color w:val="000000"/>
          <w:kern w:val="0"/>
        </w:rPr>
        <w:t>处室</w:t>
      </w:r>
      <w:r>
        <w:rPr>
          <w:rFonts w:hint="eastAsia"/>
          <w:color w:val="000000"/>
          <w:kern w:val="0"/>
          <w:lang w:eastAsia="zh-CN"/>
        </w:rPr>
        <w:t>（</w:t>
      </w:r>
      <w:r>
        <w:rPr>
          <w:color w:val="000000"/>
          <w:kern w:val="0"/>
        </w:rPr>
        <w:t>单位</w:t>
      </w:r>
      <w:r>
        <w:rPr>
          <w:rFonts w:hint="eastAsia"/>
          <w:color w:val="000000"/>
          <w:kern w:val="0"/>
          <w:lang w:eastAsia="zh-CN"/>
        </w:rPr>
        <w:t>）、</w:t>
      </w:r>
      <w:r>
        <w:rPr>
          <w:color w:val="000000"/>
          <w:kern w:val="0"/>
        </w:rPr>
        <w:t>省有关单位要系统总结自查工作</w:t>
      </w:r>
      <w:r>
        <w:rPr>
          <w:rFonts w:hint="eastAsia"/>
          <w:color w:val="000000"/>
          <w:kern w:val="0"/>
        </w:rPr>
        <w:t>，既要客观反映自查发现问题和整改情况，又要提出建立健全</w:t>
      </w:r>
      <w:r>
        <w:rPr>
          <w:color w:val="000000"/>
          <w:kern w:val="0"/>
        </w:rPr>
        <w:t>长效机制</w:t>
      </w:r>
      <w:r>
        <w:rPr>
          <w:rFonts w:hint="eastAsia"/>
          <w:color w:val="000000"/>
          <w:kern w:val="0"/>
        </w:rPr>
        <w:t>的打算和建议，为下一阶段专项整治工作奠定良好基础。</w:t>
      </w:r>
      <w:r>
        <w:rPr>
          <w:color w:val="000000"/>
          <w:kern w:val="0"/>
        </w:rPr>
        <w:t>对普遍性问题，要</w:t>
      </w:r>
      <w:r>
        <w:rPr>
          <w:rFonts w:hint="eastAsia"/>
          <w:color w:val="000000"/>
          <w:kern w:val="0"/>
        </w:rPr>
        <w:t>准确把握</w:t>
      </w:r>
      <w:r>
        <w:rPr>
          <w:color w:val="000000"/>
          <w:kern w:val="0"/>
        </w:rPr>
        <w:t>本质</w:t>
      </w:r>
      <w:r>
        <w:rPr>
          <w:rFonts w:hint="eastAsia"/>
          <w:color w:val="000000"/>
          <w:kern w:val="0"/>
        </w:rPr>
        <w:t>，客观分析</w:t>
      </w:r>
      <w:r>
        <w:rPr>
          <w:color w:val="000000"/>
          <w:kern w:val="0"/>
        </w:rPr>
        <w:t>原因，提出全面</w:t>
      </w:r>
      <w:r>
        <w:rPr>
          <w:rFonts w:hint="eastAsia"/>
          <w:color w:val="000000"/>
          <w:kern w:val="0"/>
        </w:rPr>
        <w:t>系统的</w:t>
      </w:r>
      <w:r>
        <w:rPr>
          <w:color w:val="000000"/>
          <w:kern w:val="0"/>
        </w:rPr>
        <w:t>解决方案</w:t>
      </w:r>
      <w:r>
        <w:rPr>
          <w:rFonts w:hint="eastAsia"/>
          <w:color w:val="000000"/>
          <w:kern w:val="0"/>
        </w:rPr>
        <w:t>；</w:t>
      </w:r>
      <w:r>
        <w:rPr>
          <w:color w:val="000000"/>
          <w:kern w:val="0"/>
        </w:rPr>
        <w:t>对 “老大难”问题，要</w:t>
      </w:r>
      <w:r>
        <w:rPr>
          <w:rFonts w:hint="eastAsia"/>
          <w:color w:val="000000"/>
          <w:kern w:val="0"/>
        </w:rPr>
        <w:t>找出症结所在，提出破除主要制约因素的解决办法</w:t>
      </w:r>
      <w:r>
        <w:rPr>
          <w:color w:val="000000"/>
          <w:kern w:val="0"/>
        </w:rPr>
        <w:t>。自查报告（格式见附件2）于11月30日前报</w:t>
      </w:r>
      <w:r>
        <w:rPr>
          <w:rFonts w:hint="eastAsia"/>
          <w:color w:val="000000"/>
          <w:kern w:val="0"/>
        </w:rPr>
        <w:t>省农委财务</w:t>
      </w:r>
      <w:r>
        <w:rPr>
          <w:color w:val="000000"/>
          <w:kern w:val="0"/>
        </w:rPr>
        <w:t>处。</w:t>
      </w:r>
    </w:p>
    <w:p>
      <w:pPr>
        <w:snapToGrid w:val="0"/>
        <w:spacing w:line="560" w:lineRule="exact"/>
        <w:ind w:firstLine="641"/>
        <w:rPr>
          <w:color w:val="000000"/>
          <w:kern w:val="0"/>
        </w:rPr>
      </w:pPr>
      <w:r>
        <w:rPr>
          <w:rFonts w:eastAsia="黑体"/>
          <w:color w:val="000000"/>
          <w:kern w:val="0"/>
        </w:rPr>
        <w:t>四、有关要求</w:t>
      </w:r>
    </w:p>
    <w:p>
      <w:pPr>
        <w:snapToGrid w:val="0"/>
        <w:spacing w:line="560" w:lineRule="exact"/>
        <w:ind w:firstLine="641"/>
        <w:rPr>
          <w:kern w:val="0"/>
        </w:rPr>
      </w:pPr>
      <w:r>
        <w:rPr>
          <w:rFonts w:eastAsia="楷体_GB2312"/>
          <w:kern w:val="0"/>
        </w:rPr>
        <w:t>（一）加强组织领导，明确</w:t>
      </w:r>
      <w:r>
        <w:rPr>
          <w:rFonts w:hint="eastAsia" w:eastAsia="楷体_GB2312"/>
          <w:kern w:val="0"/>
          <w:lang w:eastAsia="zh-CN"/>
        </w:rPr>
        <w:t>工作</w:t>
      </w:r>
      <w:r>
        <w:rPr>
          <w:rFonts w:eastAsia="楷体_GB2312"/>
          <w:kern w:val="0"/>
        </w:rPr>
        <w:t>责任。</w:t>
      </w:r>
      <w:r>
        <w:rPr>
          <w:kern w:val="0"/>
        </w:rPr>
        <w:t>各单位要从全局的高度出发，充分认识此项工作的重要性和艰巨性，切实加强组织领导，落实工作责任，建立工作机制，确保取得实效。</w:t>
      </w:r>
      <w:r>
        <w:rPr>
          <w:rFonts w:hint="eastAsia"/>
          <w:color w:val="000000"/>
          <w:kern w:val="0"/>
          <w:lang w:eastAsia="zh-CN"/>
        </w:rPr>
        <w:t>各单位</w:t>
      </w:r>
      <w:r>
        <w:rPr>
          <w:kern w:val="0"/>
        </w:rPr>
        <w:t>负责人是自查</w:t>
      </w:r>
      <w:r>
        <w:rPr>
          <w:rFonts w:hint="eastAsia"/>
          <w:kern w:val="0"/>
          <w:lang w:eastAsia="zh-CN"/>
        </w:rPr>
        <w:t>工作</w:t>
      </w:r>
      <w:r>
        <w:rPr>
          <w:kern w:val="0"/>
        </w:rPr>
        <w:t>第一责任人，具体负责组织实施本单位专项自查自纠工作。</w:t>
      </w:r>
      <w:r>
        <w:rPr>
          <w:rFonts w:hint="eastAsia"/>
          <w:kern w:val="0"/>
        </w:rPr>
        <w:t>各单位要安排专人负责此项工作，</w:t>
      </w:r>
      <w:r>
        <w:rPr>
          <w:rFonts w:hint="eastAsia"/>
          <w:kern w:val="0"/>
          <w:lang w:eastAsia="zh-CN"/>
        </w:rPr>
        <w:t>并将人员</w:t>
      </w:r>
      <w:r>
        <w:rPr>
          <w:rFonts w:hint="eastAsia"/>
          <w:kern w:val="0"/>
        </w:rPr>
        <w:t>名单及联系方式于8月底前报省农委财务处（格式见附件3）。</w:t>
      </w:r>
    </w:p>
    <w:p>
      <w:pPr>
        <w:snapToGrid w:val="0"/>
        <w:spacing w:line="560" w:lineRule="exact"/>
        <w:ind w:firstLine="640"/>
        <w:rPr>
          <w:kern w:val="0"/>
        </w:rPr>
      </w:pPr>
      <w:r>
        <w:rPr>
          <w:rFonts w:eastAsia="楷体_GB2312"/>
          <w:kern w:val="0"/>
        </w:rPr>
        <w:t>（二）突出问题导向，实行分类实施。</w:t>
      </w:r>
      <w:r>
        <w:rPr>
          <w:kern w:val="0"/>
        </w:rPr>
        <w:t>各单位要</w:t>
      </w:r>
      <w:r>
        <w:rPr>
          <w:rFonts w:hint="eastAsia"/>
          <w:kern w:val="0"/>
        </w:rPr>
        <w:t>围绕突出问题，有针对性地分类开展</w:t>
      </w:r>
      <w:r>
        <w:rPr>
          <w:kern w:val="0"/>
        </w:rPr>
        <w:t>自查</w:t>
      </w:r>
      <w:r>
        <w:rPr>
          <w:rFonts w:hint="eastAsia"/>
          <w:kern w:val="0"/>
        </w:rPr>
        <w:t>自纠</w:t>
      </w:r>
      <w:r>
        <w:rPr>
          <w:kern w:val="0"/>
        </w:rPr>
        <w:t>工作</w:t>
      </w:r>
      <w:r>
        <w:rPr>
          <w:rFonts w:hint="eastAsia"/>
          <w:kern w:val="0"/>
        </w:rPr>
        <w:t>。在开展违法违纪问题自查自纠的同时，项目</w:t>
      </w:r>
      <w:r>
        <w:rPr>
          <w:rFonts w:hint="eastAsia"/>
          <w:kern w:val="0"/>
          <w:lang w:eastAsia="zh-CN"/>
        </w:rPr>
        <w:t>对口</w:t>
      </w:r>
      <w:r>
        <w:rPr>
          <w:rFonts w:hint="eastAsia"/>
          <w:kern w:val="0"/>
        </w:rPr>
        <w:t>管理单位要高度重视政策落实、制度建设方面问题</w:t>
      </w:r>
      <w:r>
        <w:rPr>
          <w:rFonts w:hint="eastAsia"/>
          <w:kern w:val="0"/>
          <w:lang w:eastAsia="zh-CN"/>
        </w:rPr>
        <w:t>的</w:t>
      </w:r>
      <w:r>
        <w:rPr>
          <w:rFonts w:hint="eastAsia"/>
          <w:kern w:val="0"/>
        </w:rPr>
        <w:t>自查自纠工作。把问题整改摆上突出位置，</w:t>
      </w:r>
      <w:r>
        <w:rPr>
          <w:kern w:val="0"/>
        </w:rPr>
        <w:t>将边查边改贯穿始终，</w:t>
      </w:r>
      <w:r>
        <w:rPr>
          <w:rFonts w:hint="eastAsia"/>
          <w:kern w:val="0"/>
          <w:lang w:eastAsia="zh-CN"/>
        </w:rPr>
        <w:t>自查自纠</w:t>
      </w:r>
      <w:r>
        <w:rPr>
          <w:kern w:val="0"/>
        </w:rPr>
        <w:t>与</w:t>
      </w:r>
      <w:r>
        <w:rPr>
          <w:rFonts w:hint="eastAsia"/>
          <w:kern w:val="0"/>
        </w:rPr>
        <w:t>建立健全</w:t>
      </w:r>
      <w:r>
        <w:rPr>
          <w:kern w:val="0"/>
        </w:rPr>
        <w:t>长效管理机制结合起来，不走过场、不留死角，确保各项强农惠农政策不折不扣落实到位。</w:t>
      </w:r>
    </w:p>
    <w:p>
      <w:pPr>
        <w:snapToGrid w:val="0"/>
        <w:spacing w:line="560" w:lineRule="exact"/>
        <w:ind w:firstLine="640"/>
        <w:rPr>
          <w:kern w:val="0"/>
        </w:rPr>
      </w:pPr>
      <w:r>
        <w:rPr>
          <w:rFonts w:eastAsia="楷体_GB2312"/>
          <w:kern w:val="0"/>
        </w:rPr>
        <w:t>（三）坚持依法依规，实行纠建并举。</w:t>
      </w:r>
      <w:r>
        <w:rPr>
          <w:kern w:val="0"/>
        </w:rPr>
        <w:t>对一些典型案例要及时查处，并公开曝光；对落实政策不力、敷衍应付的，要进行约谈、批评和通报，严肃追责；对涉及违法犯罪的按照有关程序移交处理，绝不姑息；并且及时受理群众来信来访，依法依规分级分类处理，做到件件有交待、事事有着落，充分调动群众参与监督的积极性。</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textAlignment w:val="auto"/>
        <w:outlineLvl w:val="9"/>
        <w:rPr>
          <w:kern w:val="0"/>
        </w:rPr>
      </w:pPr>
      <w:r>
        <w:rPr>
          <w:kern w:val="0"/>
        </w:rPr>
        <w:t>联系方式：省农委财务处</w:t>
      </w:r>
      <w:r>
        <w:rPr>
          <w:rFonts w:hint="eastAsia"/>
          <w:kern w:val="0"/>
          <w:lang w:eastAsia="zh-CN"/>
        </w:rPr>
        <w:t>朱慈根</w:t>
      </w:r>
      <w:r>
        <w:rPr>
          <w:kern w:val="0"/>
        </w:rPr>
        <w:t>，025-86263713</w:t>
      </w:r>
      <w:r>
        <w:rPr>
          <w:rFonts w:hint="eastAsia"/>
          <w:kern w:val="0"/>
          <w:lang w:eastAsia="zh-CN"/>
        </w:rPr>
        <w:t>；</w:t>
      </w:r>
      <w:r>
        <w:rPr>
          <w:kern w:val="0"/>
        </w:rPr>
        <w:t>驻委纪检组李宏华，025-8626</w:t>
      </w:r>
      <w:r>
        <w:rPr>
          <w:rFonts w:hint="eastAsia"/>
          <w:kern w:val="0"/>
        </w:rPr>
        <w:t>3034</w:t>
      </w:r>
      <w:r>
        <w:rPr>
          <w:kern w:val="0"/>
        </w:rPr>
        <w:t>，</w:t>
      </w:r>
      <w:r>
        <w:rPr>
          <w:rFonts w:hint="eastAsia"/>
          <w:kern w:val="0"/>
        </w:rPr>
        <w:t>jsnw0713</w:t>
      </w:r>
      <w:r>
        <w:rPr>
          <w:kern w:val="0"/>
        </w:rPr>
        <w:t>@</w:t>
      </w:r>
      <w:r>
        <w:rPr>
          <w:rFonts w:hint="eastAsia"/>
          <w:kern w:val="0"/>
        </w:rPr>
        <w:t>163.com。</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textAlignment w:val="auto"/>
        <w:outlineLvl w:val="9"/>
        <w:rPr>
          <w:kern w:val="0"/>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hanging="960" w:hangingChars="300"/>
        <w:jc w:val="left"/>
        <w:textAlignment w:val="auto"/>
        <w:outlineLvl w:val="9"/>
        <w:rPr>
          <w:kern w:val="0"/>
        </w:rPr>
      </w:pPr>
      <w:r>
        <w:rPr>
          <w:kern w:val="0"/>
        </w:rPr>
        <w:t>附件：</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hanging="960" w:hangingChars="300"/>
        <w:jc w:val="left"/>
        <w:textAlignment w:val="auto"/>
        <w:outlineLvl w:val="9"/>
        <w:rPr>
          <w:rFonts w:hint="eastAsia"/>
          <w:kern w:val="0"/>
        </w:rPr>
      </w:pPr>
      <w:r>
        <w:rPr>
          <w:kern w:val="0"/>
        </w:rPr>
        <w:t>1</w:t>
      </w:r>
      <w:r>
        <w:rPr>
          <w:rFonts w:hint="eastAsia" w:ascii="仿宋" w:hAnsi="仿宋" w:eastAsia="仿宋"/>
          <w:kern w:val="0"/>
          <w:lang w:eastAsia="zh-CN"/>
        </w:rPr>
        <w:t>、</w:t>
      </w:r>
      <w:r>
        <w:rPr>
          <w:kern w:val="0"/>
        </w:rPr>
        <w:t>强农惠农资金使用突出问题专项整治自查工作</w:t>
      </w:r>
      <w:r>
        <w:rPr>
          <w:rFonts w:hint="eastAsia"/>
          <w:kern w:val="0"/>
          <w:lang w:eastAsia="zh-CN"/>
        </w:rPr>
        <w:t>表（标样）</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outlineLvl w:val="9"/>
        <w:rPr>
          <w:kern w:val="0"/>
        </w:rPr>
      </w:pPr>
      <w:r>
        <w:rPr>
          <w:kern w:val="0"/>
        </w:rPr>
        <w:t>2</w:t>
      </w:r>
      <w:r>
        <w:rPr>
          <w:rFonts w:hint="eastAsia" w:ascii="仿宋" w:hAnsi="仿宋" w:eastAsia="仿宋"/>
          <w:kern w:val="0"/>
          <w:lang w:eastAsia="zh-CN"/>
        </w:rPr>
        <w:t>、</w:t>
      </w:r>
      <w:r>
        <w:rPr>
          <w:kern w:val="0"/>
        </w:rPr>
        <w:t>强农惠农资金使用突出问题专项整治自查工作报告</w:t>
      </w:r>
      <w:r>
        <w:rPr>
          <w:rFonts w:hint="eastAsia"/>
          <w:kern w:val="0"/>
          <w:lang w:eastAsia="zh-CN"/>
        </w:rPr>
        <w:t>（格式）</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outlineLvl w:val="9"/>
        <w:rPr>
          <w:rFonts w:hint="eastAsia"/>
          <w:kern w:val="0"/>
        </w:rPr>
      </w:pPr>
      <w:r>
        <w:rPr>
          <w:rFonts w:hint="eastAsia"/>
          <w:kern w:val="0"/>
        </w:rPr>
        <w:t>3</w:t>
      </w:r>
      <w:r>
        <w:rPr>
          <w:rFonts w:hint="eastAsia"/>
          <w:kern w:val="0"/>
          <w:lang w:eastAsia="zh-CN"/>
        </w:rPr>
        <w:t>、</w:t>
      </w:r>
      <w:r>
        <w:rPr>
          <w:kern w:val="0"/>
        </w:rPr>
        <w:t>强农惠农资金使用突出问题专项整治</w:t>
      </w:r>
      <w:r>
        <w:rPr>
          <w:rFonts w:hint="eastAsia"/>
          <w:kern w:val="0"/>
          <w:lang w:eastAsia="zh-CN"/>
        </w:rPr>
        <w:t>工作</w:t>
      </w:r>
      <w:r>
        <w:rPr>
          <w:rFonts w:hint="eastAsia"/>
          <w:kern w:val="0"/>
        </w:rPr>
        <w:t>联系</w:t>
      </w:r>
      <w:r>
        <w:rPr>
          <w:rFonts w:hint="eastAsia"/>
          <w:kern w:val="0"/>
          <w:lang w:eastAsia="zh-CN"/>
        </w:rPr>
        <w:t>信息表（格式）</w:t>
      </w:r>
    </w:p>
    <w:p>
      <w:pPr>
        <w:spacing w:line="560" w:lineRule="exact"/>
        <w:jc w:val="both"/>
        <w:rPr>
          <w:rFonts w:hint="eastAsia"/>
          <w:color w:val="000000"/>
          <w:kern w:val="0"/>
          <w:lang w:val="en-US" w:eastAsia="zh-CN"/>
        </w:rPr>
      </w:pPr>
      <w:r>
        <w:rPr>
          <w:rFonts w:hint="eastAsia"/>
          <w:kern w:val="0"/>
        </w:rPr>
        <w:t>4</w:t>
      </w:r>
      <w:r>
        <w:rPr>
          <w:rFonts w:hint="eastAsia"/>
          <w:kern w:val="0"/>
          <w:lang w:eastAsia="zh-CN"/>
        </w:rPr>
        <w:t>、</w:t>
      </w:r>
      <w:r>
        <w:rPr>
          <w:rFonts w:hint="eastAsia"/>
          <w:color w:val="000000"/>
          <w:kern w:val="0"/>
          <w:lang w:val="en-US" w:eastAsia="zh-CN"/>
        </w:rPr>
        <w:t>省农委管理的部省强农惠农资金对口处室（单位）情况表</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outlineLvl w:val="9"/>
        <w:rPr>
          <w:kern w:val="0"/>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outlineLvl w:val="9"/>
        <w:rPr>
          <w:color w:val="000000"/>
          <w:kern w:val="0"/>
        </w:rPr>
      </w:pPr>
      <w:r>
        <w:rPr>
          <w:color w:val="000000"/>
          <w:kern w:val="0"/>
        </w:rPr>
        <w:t xml:space="preserve">                       </w:t>
      </w:r>
      <w:r>
        <w:rPr>
          <w:rFonts w:hint="eastAsia"/>
          <w:color w:val="000000"/>
          <w:kern w:val="0"/>
        </w:rPr>
        <w:t xml:space="preserve">  </w:t>
      </w:r>
      <w:r>
        <w:rPr>
          <w:color w:val="000000"/>
          <w:kern w:val="0"/>
        </w:rPr>
        <w:t>江苏省农业委员会</w:t>
      </w:r>
      <w:r>
        <w:rPr>
          <w:rFonts w:hint="eastAsia"/>
          <w:color w:val="000000"/>
          <w:kern w:val="0"/>
          <w:lang w:eastAsia="zh-CN"/>
        </w:rPr>
        <w:t>财务处</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left"/>
        <w:textAlignment w:val="auto"/>
        <w:outlineLvl w:val="9"/>
        <w:rPr>
          <w:color w:val="000000"/>
          <w:kern w:val="0"/>
        </w:rPr>
      </w:pPr>
      <w:r>
        <w:rPr>
          <w:color w:val="000000"/>
          <w:kern w:val="0"/>
        </w:rPr>
        <w:t xml:space="preserve">                        </w:t>
      </w:r>
      <w:r>
        <w:rPr>
          <w:rFonts w:hint="eastAsia"/>
          <w:color w:val="000000"/>
          <w:kern w:val="0"/>
        </w:rPr>
        <w:t xml:space="preserve">    </w:t>
      </w:r>
      <w:r>
        <w:rPr>
          <w:color w:val="000000"/>
          <w:kern w:val="0"/>
        </w:rPr>
        <w:t>2016年8月</w:t>
      </w:r>
      <w:r>
        <w:rPr>
          <w:rFonts w:hint="eastAsia"/>
          <w:color w:val="000000"/>
          <w:kern w:val="0"/>
          <w:lang w:val="en-US" w:eastAsia="zh-CN"/>
        </w:rPr>
        <w:t>26</w:t>
      </w:r>
      <w:r>
        <w:rPr>
          <w:color w:val="000000"/>
          <w:kern w:val="0"/>
        </w:rPr>
        <w:t>日</w:t>
      </w: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color w:val="000000"/>
          <w:kern w:val="0"/>
        </w:rPr>
      </w:pPr>
      <w:r>
        <w:rPr>
          <w:color w:val="000000"/>
          <w:kern w:val="0"/>
        </w:rPr>
        <w:br w:type="column"/>
      </w:r>
      <w:r>
        <w:rPr>
          <w:color w:val="000000"/>
          <w:kern w:val="0"/>
        </w:rPr>
        <w:t xml:space="preserve">附件2：  </w:t>
      </w:r>
    </w:p>
    <w:p>
      <w:pPr>
        <w:widowControl/>
        <w:snapToGrid w:val="0"/>
        <w:spacing w:beforeLines="100" w:line="560" w:lineRule="exact"/>
        <w:jc w:val="left"/>
        <w:rPr>
          <w:color w:val="000000"/>
          <w:kern w:val="0"/>
        </w:rPr>
      </w:pPr>
    </w:p>
    <w:p>
      <w:pPr>
        <w:spacing w:line="560" w:lineRule="exact"/>
        <w:jc w:val="center"/>
        <w:rPr>
          <w:rFonts w:ascii="华文中宋" w:hAnsi="华文中宋" w:eastAsia="华文中宋"/>
          <w:b/>
          <w:color w:val="000000"/>
          <w:kern w:val="0"/>
          <w:sz w:val="44"/>
          <w:szCs w:val="44"/>
        </w:rPr>
      </w:pPr>
      <w:r>
        <w:rPr>
          <w:rFonts w:ascii="华文中宋" w:hAnsi="华文中宋" w:eastAsia="华文中宋"/>
          <w:b/>
          <w:color w:val="000000"/>
          <w:kern w:val="0"/>
          <w:sz w:val="44"/>
          <w:szCs w:val="44"/>
        </w:rPr>
        <w:t>强农惠农资金使用突出问题专项整治</w:t>
      </w:r>
    </w:p>
    <w:p>
      <w:pPr>
        <w:spacing w:line="560" w:lineRule="exact"/>
        <w:jc w:val="center"/>
        <w:rPr>
          <w:rFonts w:ascii="华文中宋" w:hAnsi="华文中宋" w:eastAsia="华文中宋"/>
          <w:b/>
          <w:kern w:val="0"/>
          <w:sz w:val="44"/>
          <w:szCs w:val="44"/>
        </w:rPr>
      </w:pPr>
      <w:r>
        <w:rPr>
          <w:rFonts w:ascii="华文中宋" w:hAnsi="华文中宋" w:eastAsia="华文中宋"/>
          <w:b/>
          <w:color w:val="000000"/>
          <w:kern w:val="0"/>
          <w:sz w:val="44"/>
          <w:szCs w:val="44"/>
        </w:rPr>
        <w:t>自查工作报告</w:t>
      </w:r>
    </w:p>
    <w:p>
      <w:pPr>
        <w:spacing w:line="560" w:lineRule="exact"/>
        <w:ind w:firstLine="640" w:firstLineChars="200"/>
        <w:rPr>
          <w:rFonts w:ascii="黑体" w:hAnsi="黑体" w:eastAsia="黑体"/>
          <w:kern w:val="0"/>
        </w:rPr>
      </w:pPr>
    </w:p>
    <w:p>
      <w:pPr>
        <w:spacing w:line="560" w:lineRule="exact"/>
        <w:ind w:firstLine="640" w:firstLineChars="200"/>
        <w:rPr>
          <w:rFonts w:ascii="黑体" w:hAnsi="黑体" w:eastAsia="黑体"/>
          <w:kern w:val="0"/>
        </w:rPr>
      </w:pPr>
      <w:r>
        <w:rPr>
          <w:rFonts w:ascii="黑体" w:hAnsi="黑体" w:eastAsia="黑体"/>
          <w:kern w:val="0"/>
        </w:rPr>
        <w:t>一、</w:t>
      </w:r>
      <w:r>
        <w:rPr>
          <w:rFonts w:hint="eastAsia" w:ascii="黑体" w:hAnsi="黑体" w:eastAsia="黑体"/>
          <w:kern w:val="0"/>
        </w:rPr>
        <w:t>自查工作基本</w:t>
      </w:r>
      <w:r>
        <w:rPr>
          <w:rFonts w:ascii="黑体" w:hAnsi="黑体" w:eastAsia="黑体"/>
          <w:kern w:val="0"/>
        </w:rPr>
        <w:t>情况</w:t>
      </w:r>
    </w:p>
    <w:p>
      <w:pPr>
        <w:spacing w:line="560" w:lineRule="exact"/>
        <w:ind w:firstLine="640" w:firstLineChars="200"/>
        <w:rPr>
          <w:kern w:val="0"/>
        </w:rPr>
      </w:pPr>
      <w:r>
        <w:rPr>
          <w:rFonts w:hint="eastAsia" w:eastAsia="楷体_GB2312"/>
          <w:color w:val="000000"/>
          <w:kern w:val="0"/>
        </w:rPr>
        <w:t>（一）工作组织实施情况。</w:t>
      </w:r>
      <w:r>
        <w:rPr>
          <w:rFonts w:hint="eastAsia"/>
          <w:kern w:val="0"/>
        </w:rPr>
        <w:t>单位组织开展自查工作的相关措施。</w:t>
      </w:r>
    </w:p>
    <w:p>
      <w:pPr>
        <w:spacing w:line="560" w:lineRule="exact"/>
        <w:ind w:firstLine="640" w:firstLineChars="200"/>
        <w:rPr>
          <w:kern w:val="0"/>
        </w:rPr>
      </w:pPr>
      <w:r>
        <w:rPr>
          <w:rFonts w:hint="eastAsia" w:eastAsia="楷体_GB2312"/>
          <w:color w:val="000000"/>
          <w:kern w:val="0"/>
        </w:rPr>
        <w:t>（二）调查摸底结果情况。</w:t>
      </w:r>
      <w:r>
        <w:rPr>
          <w:rFonts w:hint="eastAsia"/>
          <w:kern w:val="0"/>
        </w:rPr>
        <w:t>对</w:t>
      </w:r>
      <w:r>
        <w:rPr>
          <w:rFonts w:hint="eastAsia"/>
          <w:kern w:val="0"/>
          <w:lang w:eastAsia="zh-CN"/>
        </w:rPr>
        <w:t>项目对口</w:t>
      </w:r>
      <w:r>
        <w:rPr>
          <w:kern w:val="0"/>
        </w:rPr>
        <w:t>管理</w:t>
      </w:r>
      <w:r>
        <w:rPr>
          <w:rFonts w:hint="eastAsia"/>
          <w:kern w:val="0"/>
        </w:rPr>
        <w:t>单位</w:t>
      </w:r>
      <w:r>
        <w:rPr>
          <w:kern w:val="0"/>
        </w:rPr>
        <w:t>，</w:t>
      </w:r>
      <w:r>
        <w:rPr>
          <w:rFonts w:hint="eastAsia"/>
          <w:color w:val="000000"/>
          <w:kern w:val="0"/>
        </w:rPr>
        <w:t>主要内容包括</w:t>
      </w:r>
      <w:r>
        <w:rPr>
          <w:color w:val="000000"/>
          <w:kern w:val="0"/>
        </w:rPr>
        <w:t>以省农委管理为主推进实施的</w:t>
      </w:r>
      <w:r>
        <w:rPr>
          <w:rFonts w:hint="eastAsia"/>
          <w:color w:val="000000"/>
          <w:kern w:val="0"/>
          <w:lang w:eastAsia="zh-CN"/>
        </w:rPr>
        <w:t>部省</w:t>
      </w:r>
      <w:r>
        <w:rPr>
          <w:color w:val="000000"/>
          <w:kern w:val="0"/>
        </w:rPr>
        <w:t>强农惠农重大政策、重大改革措施和相关管理制度</w:t>
      </w:r>
      <w:r>
        <w:rPr>
          <w:rFonts w:hint="eastAsia"/>
          <w:color w:val="000000"/>
          <w:kern w:val="0"/>
          <w:lang w:eastAsia="zh-CN"/>
        </w:rPr>
        <w:t>等</w:t>
      </w:r>
      <w:r>
        <w:rPr>
          <w:color w:val="000000"/>
          <w:kern w:val="0"/>
        </w:rPr>
        <w:t>。</w:t>
      </w:r>
      <w:r>
        <w:rPr>
          <w:rFonts w:hint="eastAsia"/>
          <w:color w:val="000000"/>
          <w:kern w:val="0"/>
          <w:lang w:eastAsia="zh-CN"/>
        </w:rPr>
        <w:t>对</w:t>
      </w:r>
      <w:r>
        <w:rPr>
          <w:color w:val="000000"/>
          <w:kern w:val="0"/>
        </w:rPr>
        <w:t>项目</w:t>
      </w:r>
      <w:r>
        <w:rPr>
          <w:rFonts w:hint="eastAsia"/>
          <w:color w:val="000000"/>
          <w:kern w:val="0"/>
          <w:lang w:eastAsia="zh-CN"/>
        </w:rPr>
        <w:t>承担</w:t>
      </w:r>
      <w:r>
        <w:rPr>
          <w:color w:val="000000"/>
          <w:kern w:val="0"/>
        </w:rPr>
        <w:t>单位，</w:t>
      </w:r>
      <w:r>
        <w:rPr>
          <w:rFonts w:hint="eastAsia"/>
          <w:color w:val="000000"/>
          <w:kern w:val="0"/>
        </w:rPr>
        <w:t>主要内容包括</w:t>
      </w:r>
      <w:r>
        <w:rPr>
          <w:rFonts w:hint="eastAsia"/>
          <w:color w:val="000000"/>
          <w:kern w:val="0"/>
          <w:lang w:eastAsia="zh-CN"/>
        </w:rPr>
        <w:t>部省</w:t>
      </w:r>
      <w:r>
        <w:rPr>
          <w:color w:val="000000"/>
          <w:kern w:val="0"/>
        </w:rPr>
        <w:t>强农惠农资金项目</w:t>
      </w:r>
      <w:r>
        <w:rPr>
          <w:rFonts w:hint="eastAsia"/>
          <w:color w:val="000000"/>
          <w:kern w:val="0"/>
          <w:lang w:eastAsia="zh-CN"/>
        </w:rPr>
        <w:t>名称</w:t>
      </w:r>
      <w:r>
        <w:rPr>
          <w:color w:val="000000"/>
          <w:kern w:val="0"/>
        </w:rPr>
        <w:t>、资金</w:t>
      </w:r>
      <w:r>
        <w:rPr>
          <w:rFonts w:hint="eastAsia"/>
          <w:color w:val="000000"/>
          <w:kern w:val="0"/>
          <w:lang w:eastAsia="zh-CN"/>
        </w:rPr>
        <w:t>用途</w:t>
      </w:r>
      <w:r>
        <w:rPr>
          <w:color w:val="000000"/>
          <w:kern w:val="0"/>
        </w:rPr>
        <w:t>、</w:t>
      </w:r>
      <w:r>
        <w:rPr>
          <w:rFonts w:hint="eastAsia"/>
          <w:color w:val="000000"/>
          <w:kern w:val="0"/>
          <w:lang w:eastAsia="zh-CN"/>
        </w:rPr>
        <w:t>资金数额</w:t>
      </w:r>
      <w:r>
        <w:rPr>
          <w:color w:val="000000"/>
          <w:kern w:val="0"/>
        </w:rPr>
        <w:t>等。</w:t>
      </w:r>
    </w:p>
    <w:p>
      <w:pPr>
        <w:spacing w:line="560" w:lineRule="exact"/>
        <w:ind w:firstLine="640" w:firstLineChars="200"/>
        <w:rPr>
          <w:rFonts w:ascii="黑体" w:hAnsi="黑体" w:eastAsia="黑体"/>
          <w:kern w:val="0"/>
        </w:rPr>
      </w:pPr>
      <w:r>
        <w:rPr>
          <w:rFonts w:hint="eastAsia" w:ascii="黑体" w:hAnsi="黑体" w:eastAsia="黑体"/>
          <w:kern w:val="0"/>
        </w:rPr>
        <w:t>二、</w:t>
      </w:r>
      <w:r>
        <w:rPr>
          <w:rFonts w:ascii="黑体" w:hAnsi="黑体" w:eastAsia="黑体"/>
          <w:kern w:val="0"/>
        </w:rPr>
        <w:t>发现问</w:t>
      </w:r>
      <w:r>
        <w:rPr>
          <w:rFonts w:hint="eastAsia" w:ascii="黑体" w:hAnsi="黑体" w:eastAsia="黑体"/>
          <w:kern w:val="0"/>
        </w:rPr>
        <w:t>题及</w:t>
      </w:r>
      <w:r>
        <w:rPr>
          <w:rFonts w:ascii="黑体" w:hAnsi="黑体" w:eastAsia="黑体"/>
          <w:kern w:val="0"/>
        </w:rPr>
        <w:t>整改</w:t>
      </w:r>
      <w:r>
        <w:rPr>
          <w:rFonts w:hint="eastAsia" w:ascii="黑体" w:hAnsi="黑体" w:eastAsia="黑体"/>
          <w:kern w:val="0"/>
        </w:rPr>
        <w:t>落实</w:t>
      </w:r>
      <w:r>
        <w:rPr>
          <w:rFonts w:ascii="黑体" w:hAnsi="黑体" w:eastAsia="黑体"/>
          <w:kern w:val="0"/>
        </w:rPr>
        <w:t>情况</w:t>
      </w:r>
    </w:p>
    <w:p>
      <w:pPr>
        <w:spacing w:line="560" w:lineRule="exact"/>
        <w:ind w:firstLine="640" w:firstLineChars="200"/>
        <w:rPr>
          <w:rFonts w:eastAsia="楷体_GB2312"/>
          <w:color w:val="000000"/>
          <w:kern w:val="0"/>
        </w:rPr>
      </w:pPr>
      <w:r>
        <w:rPr>
          <w:rFonts w:hint="eastAsia" w:eastAsia="楷体_GB2312"/>
          <w:color w:val="000000"/>
          <w:kern w:val="0"/>
        </w:rPr>
        <w:t>（一）自查发现问题情况。</w:t>
      </w:r>
    </w:p>
    <w:p>
      <w:pPr>
        <w:spacing w:line="560" w:lineRule="exact"/>
        <w:ind w:firstLine="640" w:firstLineChars="200"/>
        <w:rPr>
          <w:rFonts w:eastAsia="楷体_GB2312"/>
          <w:color w:val="000000"/>
          <w:kern w:val="0"/>
        </w:rPr>
      </w:pPr>
      <w:r>
        <w:rPr>
          <w:rFonts w:hint="eastAsia" w:eastAsia="楷体_GB2312"/>
          <w:color w:val="000000"/>
          <w:kern w:val="0"/>
        </w:rPr>
        <w:t>（二）自行整改落实情况。</w:t>
      </w:r>
    </w:p>
    <w:p>
      <w:pPr>
        <w:spacing w:line="560" w:lineRule="exact"/>
        <w:ind w:firstLine="640" w:firstLineChars="200"/>
        <w:rPr>
          <w:rFonts w:ascii="黑体" w:hAnsi="黑体" w:eastAsia="黑体"/>
          <w:kern w:val="0"/>
        </w:rPr>
      </w:pPr>
      <w:r>
        <w:rPr>
          <w:rFonts w:hint="eastAsia" w:ascii="黑体" w:hAnsi="黑体" w:eastAsia="黑体"/>
          <w:kern w:val="0"/>
        </w:rPr>
        <w:t>三</w:t>
      </w:r>
      <w:r>
        <w:rPr>
          <w:rFonts w:ascii="黑体" w:hAnsi="黑体" w:eastAsia="黑体"/>
          <w:kern w:val="0"/>
        </w:rPr>
        <w:t>、下一步打算及有关建议</w:t>
      </w:r>
    </w:p>
    <w:p>
      <w:pPr>
        <w:spacing w:line="560" w:lineRule="exact"/>
        <w:ind w:firstLine="640" w:firstLineChars="200"/>
        <w:rPr>
          <w:color w:val="000000"/>
          <w:kern w:val="0"/>
        </w:rPr>
      </w:pPr>
      <w:r>
        <w:rPr>
          <w:rFonts w:hint="eastAsia" w:eastAsia="楷体_GB2312"/>
          <w:color w:val="000000"/>
          <w:kern w:val="0"/>
        </w:rPr>
        <w:t>（一）下一步工作打算。</w:t>
      </w:r>
      <w:r>
        <w:rPr>
          <w:rFonts w:hint="eastAsia"/>
          <w:color w:val="000000"/>
          <w:kern w:val="0"/>
        </w:rPr>
        <w:t>单位自身做好自查阶段后续工作和下一阶段专项整治有关工作计划。</w:t>
      </w:r>
    </w:p>
    <w:p>
      <w:pPr>
        <w:spacing w:line="560" w:lineRule="exact"/>
        <w:ind w:firstLine="640" w:firstLineChars="200"/>
        <w:rPr>
          <w:rFonts w:hint="eastAsia"/>
          <w:color w:val="000000"/>
          <w:kern w:val="0"/>
        </w:rPr>
      </w:pPr>
      <w:r>
        <w:rPr>
          <w:rFonts w:hint="eastAsia" w:eastAsia="楷体_GB2312"/>
          <w:color w:val="000000"/>
          <w:kern w:val="0"/>
        </w:rPr>
        <w:t>（二）有关工作建议。</w:t>
      </w:r>
      <w:r>
        <w:rPr>
          <w:rFonts w:hint="eastAsia"/>
          <w:color w:val="000000"/>
          <w:kern w:val="0"/>
        </w:rPr>
        <w:t>向有关管理部门提出相关建议。</w:t>
      </w:r>
    </w:p>
    <w:p>
      <w:pPr>
        <w:spacing w:line="560" w:lineRule="exact"/>
        <w:ind w:firstLine="640" w:firstLineChars="200"/>
        <w:rPr>
          <w:color w:val="000000"/>
          <w:kern w:val="0"/>
        </w:rPr>
        <w:sectPr>
          <w:pgSz w:w="11906" w:h="16838"/>
          <w:pgMar w:top="1440" w:right="1800" w:bottom="1440" w:left="1800" w:header="851" w:footer="992" w:gutter="0"/>
          <w:pgNumType w:start="2"/>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left"/>
        <w:textAlignment w:val="auto"/>
        <w:outlineLvl w:val="9"/>
        <w:rPr>
          <w:color w:val="000000"/>
          <w:kern w:val="0"/>
        </w:rPr>
      </w:pPr>
      <w:r>
        <w:rPr>
          <w:color w:val="000000"/>
          <w:kern w:val="0"/>
        </w:rPr>
        <w:t>附件</w:t>
      </w:r>
      <w:r>
        <w:rPr>
          <w:rFonts w:hint="eastAsia"/>
          <w:color w:val="000000"/>
          <w:kern w:val="0"/>
          <w:lang w:val="en-US" w:eastAsia="zh-CN"/>
        </w:rPr>
        <w:t>3</w:t>
      </w:r>
      <w:r>
        <w:rPr>
          <w:color w:val="000000"/>
          <w:kern w:val="0"/>
        </w:rPr>
        <w:t xml:space="preserve">：  </w:t>
      </w:r>
    </w:p>
    <w:p>
      <w:pPr>
        <w:spacing w:line="560" w:lineRule="exact"/>
        <w:jc w:val="center"/>
        <w:rPr>
          <w:rFonts w:hint="eastAsia" w:ascii="华文中宋" w:hAnsi="华文中宋" w:eastAsia="华文中宋"/>
          <w:b/>
          <w:color w:val="000000"/>
          <w:kern w:val="0"/>
          <w:sz w:val="36"/>
          <w:szCs w:val="36"/>
          <w:lang w:eastAsia="zh-CN"/>
        </w:rPr>
      </w:pPr>
      <w:r>
        <w:rPr>
          <w:rFonts w:ascii="华文中宋" w:hAnsi="华文中宋" w:eastAsia="华文中宋"/>
          <w:b/>
          <w:color w:val="000000"/>
          <w:kern w:val="0"/>
          <w:sz w:val="36"/>
          <w:szCs w:val="36"/>
        </w:rPr>
        <w:t>强农惠农资金使用突出问题专项整治工作</w:t>
      </w:r>
      <w:r>
        <w:rPr>
          <w:rFonts w:hint="eastAsia" w:ascii="华文中宋" w:hAnsi="华文中宋" w:eastAsia="华文中宋"/>
          <w:b/>
          <w:color w:val="000000"/>
          <w:kern w:val="0"/>
          <w:sz w:val="36"/>
          <w:szCs w:val="36"/>
          <w:lang w:eastAsia="zh-CN"/>
        </w:rPr>
        <w:t>联系信息表</w:t>
      </w:r>
    </w:p>
    <w:p>
      <w:pPr>
        <w:spacing w:line="560" w:lineRule="exact"/>
        <w:jc w:val="both"/>
        <w:rPr>
          <w:rFonts w:hint="eastAsia"/>
          <w:color w:val="000000"/>
          <w:kern w:val="0"/>
          <w:lang w:eastAsia="zh-CN"/>
        </w:rPr>
      </w:pPr>
    </w:p>
    <w:p>
      <w:pPr>
        <w:spacing w:line="560" w:lineRule="exact"/>
        <w:jc w:val="both"/>
        <w:rPr>
          <w:color w:val="000000"/>
          <w:kern w:val="0"/>
        </w:rPr>
      </w:pPr>
      <w:r>
        <w:rPr>
          <w:rFonts w:hint="eastAsia"/>
          <w:color w:val="000000"/>
          <w:kern w:val="0"/>
          <w:lang w:eastAsia="zh-CN"/>
        </w:rPr>
        <w:t>单位名称（盖章）</w:t>
      </w:r>
      <w:r>
        <w:rPr>
          <w:color w:val="000000"/>
          <w:kern w:val="0"/>
        </w:rPr>
        <w:t>：</w:t>
      </w:r>
    </w:p>
    <w:tbl>
      <w:tblPr>
        <w:tblStyle w:val="7"/>
        <w:tblW w:w="139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20"/>
        <w:gridCol w:w="2490"/>
        <w:gridCol w:w="2235"/>
        <w:gridCol w:w="2265"/>
        <w:gridCol w:w="2029"/>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姓</w:t>
            </w:r>
            <w:r>
              <w:rPr>
                <w:rFonts w:hint="eastAsia" w:ascii="宋体" w:hAnsi="宋体" w:eastAsia="宋体" w:cs="宋体"/>
                <w:b/>
                <w:i w:val="0"/>
                <w:color w:val="000000"/>
                <w:sz w:val="22"/>
                <w:szCs w:val="22"/>
                <w:u w:val="none"/>
                <w:lang w:val="en-US" w:eastAsia="zh-CN"/>
              </w:rPr>
              <w:t xml:space="preserve">  </w:t>
            </w:r>
            <w:r>
              <w:rPr>
                <w:rFonts w:hint="eastAsia" w:ascii="宋体" w:hAnsi="宋体" w:eastAsia="宋体" w:cs="宋体"/>
                <w:b/>
                <w:i w:val="0"/>
                <w:color w:val="000000"/>
                <w:sz w:val="22"/>
                <w:szCs w:val="22"/>
                <w:u w:val="none"/>
                <w:lang w:eastAsia="zh-CN"/>
              </w:rPr>
              <w:t>名</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办公电话</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手  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传  真</w:t>
            </w:r>
          </w:p>
        </w:tc>
        <w:tc>
          <w:tcPr>
            <w:tcW w:w="202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QQ号码</w:t>
            </w:r>
          </w:p>
        </w:tc>
        <w:tc>
          <w:tcPr>
            <w:tcW w:w="26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29"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color w:val="0000FF"/>
                <w:sz w:val="22"/>
                <w:szCs w:val="22"/>
                <w:u w:val="single"/>
              </w:rPr>
            </w:pPr>
          </w:p>
        </w:tc>
        <w:tc>
          <w:tcPr>
            <w:tcW w:w="267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FF"/>
                <w:sz w:val="22"/>
                <w:szCs w:val="22"/>
                <w:u w:val="single"/>
              </w:rPr>
            </w:pPr>
          </w:p>
        </w:tc>
      </w:tr>
    </w:tbl>
    <w:p>
      <w:pPr>
        <w:spacing w:line="560" w:lineRule="exact"/>
        <w:jc w:val="both"/>
        <w:rPr>
          <w:rFonts w:hint="eastAsia"/>
          <w:color w:val="000000"/>
          <w:kern w:val="0"/>
          <w:lang w:eastAsia="zh-CN"/>
        </w:rPr>
        <w:sectPr>
          <w:pgSz w:w="16838" w:h="11906" w:orient="landscape"/>
          <w:pgMar w:top="1803" w:right="1440" w:bottom="1803" w:left="1440" w:header="851" w:footer="992" w:gutter="0"/>
          <w:pgNumType w:start="2"/>
          <w:cols w:space="0" w:num="1"/>
          <w:rtlGutter w:val="0"/>
          <w:docGrid w:type="lines" w:linePitch="436" w:charSpace="0"/>
        </w:sectPr>
      </w:pPr>
    </w:p>
    <w:p>
      <w:pPr>
        <w:spacing w:line="560" w:lineRule="exact"/>
        <w:jc w:val="both"/>
        <w:rPr>
          <w:rFonts w:hint="eastAsia"/>
          <w:color w:val="000000"/>
          <w:kern w:val="0"/>
          <w:lang w:val="en-US" w:eastAsia="zh-CN"/>
        </w:rPr>
      </w:pPr>
      <w:r>
        <w:rPr>
          <w:rFonts w:hint="eastAsia"/>
          <w:color w:val="000000"/>
          <w:kern w:val="0"/>
          <w:lang w:eastAsia="zh-CN"/>
        </w:rPr>
        <w:t>附件</w:t>
      </w:r>
      <w:r>
        <w:rPr>
          <w:rFonts w:hint="eastAsia"/>
          <w:color w:val="000000"/>
          <w:kern w:val="0"/>
          <w:lang w:val="en-US" w:eastAsia="zh-CN"/>
        </w:rPr>
        <w:t>4：</w:t>
      </w:r>
    </w:p>
    <w:tbl>
      <w:tblPr>
        <w:tblStyle w:val="7"/>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1200"/>
        <w:gridCol w:w="1080"/>
        <w:gridCol w:w="5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700" w:type="dxa"/>
            <w:gridSpan w:val="4"/>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省农委部省强农惠农资金内部对口处室（单位）情况表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5"/>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 </w:t>
            </w:r>
            <w:r>
              <w:rPr>
                <w:rStyle w:val="15"/>
                <w:lang w:val="en-US" w:eastAsia="zh-CN" w:bidi="ar"/>
              </w:rPr>
              <w:t>对口处室</w:t>
            </w:r>
            <w:r>
              <w:rPr>
                <w:rStyle w:val="16"/>
                <w:rFonts w:eastAsia="宋体"/>
                <w:lang w:val="en-US" w:eastAsia="zh-CN" w:bidi="ar"/>
              </w:rPr>
              <w:br w:type="textWrapping"/>
            </w:r>
            <w:r>
              <w:rPr>
                <w:rStyle w:val="16"/>
                <w:rFonts w:eastAsia="宋体"/>
                <w:lang w:val="en-US" w:eastAsia="zh-CN" w:bidi="ar"/>
              </w:rPr>
              <w:t xml:space="preserve"> (</w:t>
            </w:r>
            <w:r>
              <w:rPr>
                <w:rStyle w:val="15"/>
                <w:lang w:val="en-US" w:eastAsia="zh-CN" w:bidi="ar"/>
              </w:rPr>
              <w:t>单位</w:t>
            </w:r>
            <w:r>
              <w:rPr>
                <w:rStyle w:val="16"/>
                <w:rFonts w:eastAsia="宋体"/>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资金类别</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部省项目类别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200" w:type="dxa"/>
            <w:tcBorders>
              <w:top w:val="single" w:color="000000" w:sz="4" w:space="0"/>
              <w:left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农业农村资源等监测统计经费等农业部部门预算内项目，中央财政转移支付专项等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tcBorders>
              <w:top w:val="single" w:color="000000" w:sz="4" w:space="0"/>
              <w:left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200" w:type="dxa"/>
            <w:tcBorders>
              <w:top w:val="single" w:color="000000" w:sz="4" w:space="0"/>
              <w:left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农业农村资源等监测统计经费等农业部部门预算内项目，农业支持保护补贴等中央财政转移支付专项等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科教处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农业技术试验示范等农业部部门预算内项目等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农业三新工程等农业综合产能建设类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产业化处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农业产业化、农业农村资源等监测统计经费等农业部部门预算内项目，一二三产业融合发展等中央财政转移支付专项等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农业产业化引导等现代农业产业发展等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农经处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全程社会化服务试点等中央财政转移支付专项等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新型农业经营主体培育等现代农业产业发展，农村经营管理体系建设等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合作社处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农业专业合作组织发展等中央财政转移支付专项等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现代农业产业发展，农村土地规模流转农村经营管理体系建设等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农业农村资源等监测统计经费等农业部部门预算内项目，粮食高产高效创建中央财政转移支付专项等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粮食高产高效创建等农业综合产能建设类等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园艺处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农业农村资源等监测统计等农业部部门预算内项目，部级园艺标准园等中央财政转移支付专项等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农业产业化引导等现代农业产业发展等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畜牧业处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畜禽标准化养殖等中央财政转移支付专项等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农业产业化引导等现代农业产业发展等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兽医屠管局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动物疫情监测与防治等农业部部门预算内项目等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重大动物疫病防控，生猪屠宰环节无害化处理补助，“五有”乡镇兽医站建设等农业综合产能建设类等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质监局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农产品质量安全监管，农业行业标准制定和修订等农业部部门预算内项目等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农产品质量安全等农业可持续发展类等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环能处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农业可再生资源循环利用，秸秆综合利用等农业可持续发展类等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tcBorders>
              <w:top w:val="single" w:color="000000" w:sz="4" w:space="0"/>
              <w:left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200" w:type="dxa"/>
            <w:tcBorders>
              <w:top w:val="single" w:color="000000" w:sz="4" w:space="0"/>
              <w:left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人事处</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农业农村资源等监测统计经费等农业部部门预算内项目等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外办</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农产品促销，农业标准化实施示范，农业农村资源等监测统计经费等农业部部门预算内项目等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农业产业化引导等现代农业产业发展等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种子站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农业技术试验示范，物种资源保护费等农业部部门预算内项目等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现代种业等农业综合产能建设类等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动卫所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养殖环节病死猪无害化处理等农业部部门预算内项目等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养殖环节无害化处理等农业综合产能建设类等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tcBorders>
              <w:top w:val="single" w:color="000000" w:sz="4" w:space="0"/>
              <w:left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200" w:type="dxa"/>
            <w:tcBorders>
              <w:top w:val="single" w:color="000000" w:sz="4" w:space="0"/>
              <w:left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经管站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土地承包经营权确权登记颁证补助等中央财政转移支付专项等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信息中心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农业农村资源等监测统计经费等农业部部门预算内项目等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农业信息工程等农业综合产能建设类等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植保植检站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农作物病虫害疫情监测与防治等农业部部门预算内项目等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重大病虫害防治等农业综合产能建设类等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耕地环境站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耕地质量保护，农业农村资源等监测统计经费等农业部部门预算内项目，测土配方等中央财政转移支付专项等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耕地质量建设等农业可持续发展类等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疫控中心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强制免疫疫苗经费，扑杀补助经费等中央财政转移支付专项等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重大动物疫病防控等农业综合产能建设类等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畜牧总站</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农业技术试验示范，农业农村资源等监测统计经费，物种资源保护费等农业部部门预算内项目，畜牧良种补贴等中央财政转移支付专项等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畜牧良种补贴等农业综合产能建设类等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畜检中心</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动物疫情监测与防治等农业部部门预算内项目等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药检所</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农业技术试验示范等农业部部门预算内项目等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tcBorders>
              <w:top w:val="single" w:color="000000" w:sz="4" w:space="0"/>
              <w:left w:val="single" w:color="000000" w:sz="4" w:space="0"/>
              <w:bottom w:val="single" w:color="auto"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1200" w:type="dxa"/>
            <w:tcBorders>
              <w:top w:val="single" w:color="000000" w:sz="4" w:space="0"/>
              <w:left w:val="single" w:color="000000" w:sz="4" w:space="0"/>
              <w:bottom w:val="single" w:color="auto"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宣教中心</w:t>
            </w:r>
          </w:p>
        </w:tc>
        <w:tc>
          <w:tcPr>
            <w:tcW w:w="1080" w:type="dxa"/>
            <w:tcBorders>
              <w:top w:val="single" w:color="000000" w:sz="4" w:space="0"/>
              <w:left w:val="single" w:color="000000" w:sz="4" w:space="0"/>
              <w:bottom w:val="single" w:color="auto"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农业产业化引导等现代农业产业发展等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2" w:hRule="atLeast"/>
        </w:trPr>
        <w:tc>
          <w:tcPr>
            <w:tcW w:w="630" w:type="dxa"/>
            <w:vMerge w:val="restart"/>
            <w:tcBorders>
              <w:top w:val="single" w:color="auto"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1200" w:type="dxa"/>
            <w:vMerge w:val="restart"/>
            <w:tcBorders>
              <w:top w:val="single" w:color="auto"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农广校</w:t>
            </w:r>
          </w:p>
        </w:tc>
        <w:tc>
          <w:tcPr>
            <w:tcW w:w="1080" w:type="dxa"/>
            <w:tcBorders>
              <w:top w:val="single" w:color="auto"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农业技术试验示范等农业部部门预算内项目，农民创业培训等中央财政转移支付专项等</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center"/>
              <w:rPr>
                <w:rFonts w:hint="default" w:ascii="Times New Roman" w:hAnsi="Times New Roman" w:eastAsia="宋体" w:cs="Times New Roman"/>
                <w:i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jc w:val="left"/>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w:t>
            </w:r>
          </w:p>
        </w:tc>
        <w:tc>
          <w:tcPr>
            <w:tcW w:w="57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农民创新培训等农业综合产能建设类等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8700" w:type="dxa"/>
            <w:gridSpan w:val="4"/>
            <w:tcBorders>
              <w:top w:val="single" w:color="000000" w:sz="4" w:space="0"/>
            </w:tcBorders>
            <w:shd w:val="clear" w:color="auto" w:fill="FFFFFF"/>
            <w:textDirection w:val="lrTb"/>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备注：省级单位强农惠农资金使用突出问题整治工作涉及的部省资金实行全覆盖，本表如有未提及的项目资金，请相关处室（单位）自行补充。</w:t>
            </w:r>
          </w:p>
        </w:tc>
      </w:tr>
    </w:tbl>
    <w:p>
      <w:pPr>
        <w:spacing w:line="560" w:lineRule="exact"/>
        <w:jc w:val="center"/>
        <w:rPr>
          <w:rFonts w:hint="eastAsia"/>
          <w:b/>
          <w:bCs/>
          <w:color w:val="000000"/>
          <w:kern w:val="0"/>
          <w:lang w:val="en-US" w:eastAsia="zh-CN"/>
        </w:rPr>
      </w:pPr>
    </w:p>
    <w:sectPr>
      <w:pgSz w:w="11906" w:h="16838"/>
      <w:pgMar w:top="1440" w:right="1803" w:bottom="1440" w:left="1803" w:header="851" w:footer="992" w:gutter="0"/>
      <w:pgNumType w:start="2"/>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细黑一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218"/>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135DE"/>
    <w:rsid w:val="00005A63"/>
    <w:rsid w:val="00005F75"/>
    <w:rsid w:val="00010E70"/>
    <w:rsid w:val="000115C4"/>
    <w:rsid w:val="0001289A"/>
    <w:rsid w:val="000162F2"/>
    <w:rsid w:val="00036816"/>
    <w:rsid w:val="0005502B"/>
    <w:rsid w:val="0006224D"/>
    <w:rsid w:val="00063759"/>
    <w:rsid w:val="00072A3C"/>
    <w:rsid w:val="00072C29"/>
    <w:rsid w:val="00085824"/>
    <w:rsid w:val="000A65CE"/>
    <w:rsid w:val="000B7707"/>
    <w:rsid w:val="000C5331"/>
    <w:rsid w:val="000C5BDC"/>
    <w:rsid w:val="000D0423"/>
    <w:rsid w:val="001539E5"/>
    <w:rsid w:val="001632A1"/>
    <w:rsid w:val="0016544E"/>
    <w:rsid w:val="0016627F"/>
    <w:rsid w:val="0017037E"/>
    <w:rsid w:val="00171A4F"/>
    <w:rsid w:val="001A7D1D"/>
    <w:rsid w:val="001B0E49"/>
    <w:rsid w:val="001B5781"/>
    <w:rsid w:val="001C1CAD"/>
    <w:rsid w:val="001C6098"/>
    <w:rsid w:val="001E4C85"/>
    <w:rsid w:val="002163D6"/>
    <w:rsid w:val="00242437"/>
    <w:rsid w:val="00244171"/>
    <w:rsid w:val="0025057A"/>
    <w:rsid w:val="002527FE"/>
    <w:rsid w:val="00277CFD"/>
    <w:rsid w:val="002876A3"/>
    <w:rsid w:val="002A6729"/>
    <w:rsid w:val="002B10C1"/>
    <w:rsid w:val="002E387C"/>
    <w:rsid w:val="00310915"/>
    <w:rsid w:val="00311654"/>
    <w:rsid w:val="003359C8"/>
    <w:rsid w:val="00342E7F"/>
    <w:rsid w:val="003646FD"/>
    <w:rsid w:val="00365D95"/>
    <w:rsid w:val="00382AA2"/>
    <w:rsid w:val="00390338"/>
    <w:rsid w:val="003A04A3"/>
    <w:rsid w:val="003C5288"/>
    <w:rsid w:val="003C561D"/>
    <w:rsid w:val="003D2357"/>
    <w:rsid w:val="003F54A0"/>
    <w:rsid w:val="0040355F"/>
    <w:rsid w:val="004049AC"/>
    <w:rsid w:val="00413979"/>
    <w:rsid w:val="00437C01"/>
    <w:rsid w:val="00446D9E"/>
    <w:rsid w:val="00481051"/>
    <w:rsid w:val="004A2E04"/>
    <w:rsid w:val="004A6704"/>
    <w:rsid w:val="004C3581"/>
    <w:rsid w:val="004C36E4"/>
    <w:rsid w:val="004C70B9"/>
    <w:rsid w:val="004D2C68"/>
    <w:rsid w:val="004E54D4"/>
    <w:rsid w:val="0050396E"/>
    <w:rsid w:val="0052417E"/>
    <w:rsid w:val="005326DA"/>
    <w:rsid w:val="00534FC6"/>
    <w:rsid w:val="00535E2A"/>
    <w:rsid w:val="00552603"/>
    <w:rsid w:val="00560C01"/>
    <w:rsid w:val="00561E2C"/>
    <w:rsid w:val="0056306F"/>
    <w:rsid w:val="0058523C"/>
    <w:rsid w:val="005D5504"/>
    <w:rsid w:val="005D6499"/>
    <w:rsid w:val="005E121C"/>
    <w:rsid w:val="005E72E5"/>
    <w:rsid w:val="00611088"/>
    <w:rsid w:val="006135DE"/>
    <w:rsid w:val="006278E5"/>
    <w:rsid w:val="00650CE4"/>
    <w:rsid w:val="00661976"/>
    <w:rsid w:val="006814BD"/>
    <w:rsid w:val="00683AA7"/>
    <w:rsid w:val="00686E4A"/>
    <w:rsid w:val="006B70CD"/>
    <w:rsid w:val="006E281B"/>
    <w:rsid w:val="006E3755"/>
    <w:rsid w:val="0072271A"/>
    <w:rsid w:val="007436BB"/>
    <w:rsid w:val="00752670"/>
    <w:rsid w:val="007605E1"/>
    <w:rsid w:val="00761C89"/>
    <w:rsid w:val="0076606E"/>
    <w:rsid w:val="00786FD6"/>
    <w:rsid w:val="00792080"/>
    <w:rsid w:val="00793F6B"/>
    <w:rsid w:val="007A6729"/>
    <w:rsid w:val="007C3C15"/>
    <w:rsid w:val="007C3CAA"/>
    <w:rsid w:val="007D1098"/>
    <w:rsid w:val="00802CDB"/>
    <w:rsid w:val="008226A3"/>
    <w:rsid w:val="00847A9F"/>
    <w:rsid w:val="00857FA8"/>
    <w:rsid w:val="00866729"/>
    <w:rsid w:val="00882D8A"/>
    <w:rsid w:val="00892DFF"/>
    <w:rsid w:val="008A0765"/>
    <w:rsid w:val="008A4AB0"/>
    <w:rsid w:val="008A4CFA"/>
    <w:rsid w:val="008B0691"/>
    <w:rsid w:val="008C5403"/>
    <w:rsid w:val="008D4D13"/>
    <w:rsid w:val="008E3010"/>
    <w:rsid w:val="008F0851"/>
    <w:rsid w:val="009135AB"/>
    <w:rsid w:val="00946A97"/>
    <w:rsid w:val="009A1B13"/>
    <w:rsid w:val="009A4B0F"/>
    <w:rsid w:val="009B2A18"/>
    <w:rsid w:val="009B30F1"/>
    <w:rsid w:val="009B555F"/>
    <w:rsid w:val="009B5C48"/>
    <w:rsid w:val="009E4508"/>
    <w:rsid w:val="009E6A53"/>
    <w:rsid w:val="009E7B83"/>
    <w:rsid w:val="00A10DDA"/>
    <w:rsid w:val="00A240BD"/>
    <w:rsid w:val="00A427DF"/>
    <w:rsid w:val="00A532FF"/>
    <w:rsid w:val="00A55A72"/>
    <w:rsid w:val="00A8294A"/>
    <w:rsid w:val="00AB2CAC"/>
    <w:rsid w:val="00AC5F31"/>
    <w:rsid w:val="00AC7230"/>
    <w:rsid w:val="00AD5F8D"/>
    <w:rsid w:val="00AD5FCC"/>
    <w:rsid w:val="00AE27C0"/>
    <w:rsid w:val="00AF7BB1"/>
    <w:rsid w:val="00B00F46"/>
    <w:rsid w:val="00B60D82"/>
    <w:rsid w:val="00B82A7D"/>
    <w:rsid w:val="00B87BA6"/>
    <w:rsid w:val="00BA5433"/>
    <w:rsid w:val="00BB47B6"/>
    <w:rsid w:val="00BC1B22"/>
    <w:rsid w:val="00BF64F6"/>
    <w:rsid w:val="00C11C23"/>
    <w:rsid w:val="00C27A99"/>
    <w:rsid w:val="00C339C9"/>
    <w:rsid w:val="00C44483"/>
    <w:rsid w:val="00C537F8"/>
    <w:rsid w:val="00C61A75"/>
    <w:rsid w:val="00C762C2"/>
    <w:rsid w:val="00CA1750"/>
    <w:rsid w:val="00CA5A42"/>
    <w:rsid w:val="00CA64B1"/>
    <w:rsid w:val="00CC0D07"/>
    <w:rsid w:val="00CD63BA"/>
    <w:rsid w:val="00CE4C40"/>
    <w:rsid w:val="00CF4960"/>
    <w:rsid w:val="00D154DC"/>
    <w:rsid w:val="00D24000"/>
    <w:rsid w:val="00D3675E"/>
    <w:rsid w:val="00D938C2"/>
    <w:rsid w:val="00D95FDB"/>
    <w:rsid w:val="00DC59DE"/>
    <w:rsid w:val="00DE4206"/>
    <w:rsid w:val="00DF7A78"/>
    <w:rsid w:val="00E21D26"/>
    <w:rsid w:val="00E2229C"/>
    <w:rsid w:val="00E42DA5"/>
    <w:rsid w:val="00EA54BE"/>
    <w:rsid w:val="00EC1E24"/>
    <w:rsid w:val="00ED250E"/>
    <w:rsid w:val="00F037F4"/>
    <w:rsid w:val="00F108A7"/>
    <w:rsid w:val="00F165F3"/>
    <w:rsid w:val="00F2472B"/>
    <w:rsid w:val="00F24E9E"/>
    <w:rsid w:val="00F52491"/>
    <w:rsid w:val="00F80CA2"/>
    <w:rsid w:val="00F82E95"/>
    <w:rsid w:val="00F90452"/>
    <w:rsid w:val="00F960FD"/>
    <w:rsid w:val="00FA00BC"/>
    <w:rsid w:val="00FB148C"/>
    <w:rsid w:val="00FB2D8C"/>
    <w:rsid w:val="00FB3A26"/>
    <w:rsid w:val="00FC00EF"/>
    <w:rsid w:val="06E27C2E"/>
    <w:rsid w:val="0ADD1C57"/>
    <w:rsid w:val="0CAB2776"/>
    <w:rsid w:val="12422938"/>
    <w:rsid w:val="12CA73D5"/>
    <w:rsid w:val="163E4540"/>
    <w:rsid w:val="20780352"/>
    <w:rsid w:val="21D501D3"/>
    <w:rsid w:val="258A1BC7"/>
    <w:rsid w:val="259053FA"/>
    <w:rsid w:val="2953466B"/>
    <w:rsid w:val="29DB10DE"/>
    <w:rsid w:val="2B7335EA"/>
    <w:rsid w:val="302D1E5E"/>
    <w:rsid w:val="30D135CA"/>
    <w:rsid w:val="31001720"/>
    <w:rsid w:val="35DC150E"/>
    <w:rsid w:val="382A21F2"/>
    <w:rsid w:val="3A9E1E6A"/>
    <w:rsid w:val="3B0B6C10"/>
    <w:rsid w:val="411F1534"/>
    <w:rsid w:val="41CF7F76"/>
    <w:rsid w:val="46DF1378"/>
    <w:rsid w:val="48013E18"/>
    <w:rsid w:val="56273ED3"/>
    <w:rsid w:val="577B22EB"/>
    <w:rsid w:val="583C4FE4"/>
    <w:rsid w:val="583C5E16"/>
    <w:rsid w:val="5A271211"/>
    <w:rsid w:val="622479BE"/>
    <w:rsid w:val="63036872"/>
    <w:rsid w:val="69817FBA"/>
    <w:rsid w:val="6BD52D6D"/>
    <w:rsid w:val="6C9F60E4"/>
    <w:rsid w:val="73CC41C4"/>
    <w:rsid w:val="7CF16A16"/>
    <w:rsid w:val="7F4105E9"/>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locked/>
    <w:uiPriority w:val="22"/>
    <w:rPr>
      <w:b/>
      <w:bCs/>
    </w:rPr>
  </w:style>
  <w:style w:type="character" w:customStyle="1" w:styleId="8">
    <w:name w:val="页眉 Char"/>
    <w:basedOn w:val="5"/>
    <w:link w:val="4"/>
    <w:semiHidden/>
    <w:qFormat/>
    <w:locked/>
    <w:uiPriority w:val="99"/>
    <w:rPr>
      <w:rFonts w:ascii="Times New Roman" w:hAnsi="Times New Roman" w:eastAsia="仿宋_GB2312" w:cs="Times New Roman"/>
      <w:sz w:val="18"/>
      <w:szCs w:val="18"/>
    </w:rPr>
  </w:style>
  <w:style w:type="character" w:customStyle="1" w:styleId="9">
    <w:name w:val="页脚 Char"/>
    <w:basedOn w:val="5"/>
    <w:link w:val="3"/>
    <w:semiHidden/>
    <w:qFormat/>
    <w:locked/>
    <w:uiPriority w:val="99"/>
    <w:rPr>
      <w:rFonts w:ascii="Times New Roman" w:hAnsi="Times New Roman" w:eastAsia="仿宋_GB2312" w:cs="Times New Roman"/>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rFonts w:ascii="Times New Roman" w:hAnsi="Times New Roman" w:eastAsia="仿宋_GB2312"/>
      <w:kern w:val="2"/>
      <w:sz w:val="18"/>
      <w:szCs w:val="18"/>
    </w:rPr>
  </w:style>
  <w:style w:type="character" w:customStyle="1" w:styleId="12">
    <w:name w:val="font01"/>
    <w:basedOn w:val="5"/>
    <w:qFormat/>
    <w:uiPriority w:val="0"/>
    <w:rPr>
      <w:rFonts w:hint="eastAsia" w:ascii="宋体" w:hAnsi="宋体" w:eastAsia="宋体" w:cs="宋体"/>
      <w:b/>
      <w:color w:val="000000"/>
      <w:sz w:val="20"/>
      <w:szCs w:val="20"/>
      <w:u w:val="none"/>
    </w:rPr>
  </w:style>
  <w:style w:type="character" w:customStyle="1" w:styleId="13">
    <w:name w:val="font61"/>
    <w:basedOn w:val="5"/>
    <w:qFormat/>
    <w:uiPriority w:val="0"/>
    <w:rPr>
      <w:rFonts w:hint="default" w:ascii="Times New Roman" w:hAnsi="Times New Roman" w:cs="Times New Roman"/>
      <w:b/>
      <w:color w:val="000000"/>
      <w:sz w:val="20"/>
      <w:szCs w:val="20"/>
      <w:u w:val="none"/>
    </w:rPr>
  </w:style>
  <w:style w:type="character" w:customStyle="1" w:styleId="14">
    <w:name w:val="font111"/>
    <w:basedOn w:val="5"/>
    <w:qFormat/>
    <w:uiPriority w:val="0"/>
    <w:rPr>
      <w:rFonts w:hint="eastAsia" w:ascii="宋体" w:hAnsi="宋体" w:eastAsia="宋体" w:cs="宋体"/>
      <w:b/>
      <w:color w:val="000000"/>
      <w:sz w:val="20"/>
      <w:szCs w:val="20"/>
      <w:u w:val="none"/>
    </w:rPr>
  </w:style>
  <w:style w:type="character" w:customStyle="1" w:styleId="15">
    <w:name w:val="font71"/>
    <w:basedOn w:val="5"/>
    <w:uiPriority w:val="0"/>
    <w:rPr>
      <w:rFonts w:hint="eastAsia" w:ascii="宋体" w:hAnsi="宋体" w:eastAsia="宋体" w:cs="宋体"/>
      <w:b/>
      <w:color w:val="000000"/>
      <w:sz w:val="20"/>
      <w:szCs w:val="20"/>
      <w:u w:val="none"/>
    </w:rPr>
  </w:style>
  <w:style w:type="character" w:customStyle="1" w:styleId="16">
    <w:name w:val="font11"/>
    <w:basedOn w:val="5"/>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BC4CD8-4BD0-4CEF-8EC4-BB955295DEA0}">
  <ds:schemaRefs/>
</ds:datastoreItem>
</file>

<file path=docProps/app.xml><?xml version="1.0" encoding="utf-8"?>
<Properties xmlns="http://schemas.openxmlformats.org/officeDocument/2006/extended-properties" xmlns:vt="http://schemas.openxmlformats.org/officeDocument/2006/docPropsVTypes">
  <Template>Normal</Template>
  <Company>jsnw</Company>
  <Pages>5</Pages>
  <Words>2245</Words>
  <Characters>164</Characters>
  <Lines>1</Lines>
  <Paragraphs>4</Paragraphs>
  <ScaleCrop>false</ScaleCrop>
  <LinksUpToDate>false</LinksUpToDate>
  <CharactersWithSpaces>2405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2016-08-03T03:53:00Z</dcterms:created>
  <dc:creator>user</dc:creator>
  <cp:lastModifiedBy>cigenzhu</cp:lastModifiedBy>
  <cp:lastPrinted>2016-08-19T07:51:00Z</cp:lastPrinted>
  <dcterms:modified xsi:type="dcterms:W3CDTF">2016-08-26T02:46:07Z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